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504">
      <w:pPr>
        <w:ind w:firstLine="567"/>
        <w:jc w:val="right"/>
        <w:rPr>
          <w:b/>
          <w:bCs/>
          <w:iCs/>
          <w:sz w:val="20"/>
          <w:szCs w:val="20"/>
        </w:rPr>
      </w:pPr>
      <w:r w:rsidRPr="004D0504">
        <w:rPr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4D0504" w:rsidRDefault="004D0504" w:rsidP="000C4C73">
      <w:pPr>
        <w:jc w:val="right"/>
        <w:rPr>
          <w:iCs/>
          <w:sz w:val="20"/>
          <w:szCs w:val="20"/>
        </w:rPr>
      </w:pPr>
      <w:r w:rsidRPr="000C4C73">
        <w:rPr>
          <w:iCs/>
          <w:sz w:val="20"/>
          <w:szCs w:val="20"/>
        </w:rPr>
        <w:t>УТВЕРЖДЕНО</w:t>
      </w:r>
    </w:p>
    <w:p w:rsidR="000C4C73" w:rsidRPr="000C4C73" w:rsidRDefault="000C4C73" w:rsidP="000C4C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(24.09.2014 г.)</w:t>
      </w:r>
    </w:p>
    <w:p w:rsidR="00106E8A" w:rsidRPr="004D0504" w:rsidRDefault="00106E8A" w:rsidP="004D0504">
      <w:pPr>
        <w:rPr>
          <w:sz w:val="20"/>
          <w:szCs w:val="20"/>
        </w:rPr>
      </w:pPr>
    </w:p>
    <w:p w:rsidR="000C740F" w:rsidRDefault="004D0504" w:rsidP="004D0504">
      <w:pPr>
        <w:pStyle w:val="2"/>
        <w:rPr>
          <w:i w:val="0"/>
          <w:iCs/>
          <w:sz w:val="20"/>
          <w:szCs w:val="20"/>
        </w:rPr>
      </w:pPr>
      <w:r w:rsidRPr="004D0504">
        <w:rPr>
          <w:i w:val="0"/>
          <w:iCs/>
          <w:sz w:val="20"/>
          <w:szCs w:val="20"/>
        </w:rPr>
        <w:t>Прейскурант на услуги</w:t>
      </w:r>
      <w:r w:rsidR="00106E8A">
        <w:rPr>
          <w:i w:val="0"/>
          <w:iCs/>
          <w:sz w:val="20"/>
          <w:szCs w:val="20"/>
        </w:rPr>
        <w:t xml:space="preserve"> регистратора</w:t>
      </w:r>
      <w:r w:rsidR="000C740F" w:rsidRPr="000C740F">
        <w:rPr>
          <w:i w:val="0"/>
          <w:iCs/>
          <w:sz w:val="20"/>
          <w:szCs w:val="20"/>
        </w:rPr>
        <w:t xml:space="preserve"> по проведению операций</w:t>
      </w:r>
    </w:p>
    <w:p w:rsidR="004D0504" w:rsidRPr="000C740F" w:rsidRDefault="000C740F" w:rsidP="004D0504">
      <w:pPr>
        <w:pStyle w:val="2"/>
        <w:rPr>
          <w:iCs/>
          <w:sz w:val="20"/>
          <w:szCs w:val="20"/>
        </w:rPr>
      </w:pPr>
      <w:r w:rsidRPr="000C740F">
        <w:rPr>
          <w:i w:val="0"/>
          <w:iCs/>
          <w:sz w:val="20"/>
          <w:szCs w:val="20"/>
        </w:rPr>
        <w:t xml:space="preserve">в реестрах владельцев </w:t>
      </w:r>
      <w:r>
        <w:rPr>
          <w:i w:val="0"/>
          <w:iCs/>
          <w:sz w:val="20"/>
          <w:szCs w:val="20"/>
        </w:rPr>
        <w:t>инвестиционных па</w:t>
      </w:r>
      <w:r w:rsidR="000C4C73">
        <w:rPr>
          <w:i w:val="0"/>
          <w:iCs/>
          <w:sz w:val="20"/>
          <w:szCs w:val="20"/>
        </w:rPr>
        <w:t>е</w:t>
      </w:r>
      <w:r>
        <w:rPr>
          <w:i w:val="0"/>
          <w:iCs/>
          <w:sz w:val="20"/>
          <w:szCs w:val="20"/>
        </w:rPr>
        <w:t>в паевых инвестиционных фондов</w:t>
      </w:r>
    </w:p>
    <w:p w:rsidR="00917638" w:rsidRPr="00917638" w:rsidRDefault="00917638" w:rsidP="00BC52CE">
      <w:pPr>
        <w:ind w:left="-709" w:firstLine="142"/>
        <w:jc w:val="right"/>
        <w:rPr>
          <w:b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5446"/>
        <w:gridCol w:w="3678"/>
      </w:tblGrid>
      <w:tr w:rsidR="00BC52CE" w:rsidRPr="00F4534B" w:rsidTr="00F22258">
        <w:tc>
          <w:tcPr>
            <w:tcW w:w="590" w:type="dxa"/>
            <w:vAlign w:val="center"/>
          </w:tcPr>
          <w:p w:rsidR="00BC52CE" w:rsidRPr="00F438BA" w:rsidRDefault="00BC52CE" w:rsidP="003722A6">
            <w:pPr>
              <w:tabs>
                <w:tab w:val="left" w:pos="927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38BA">
              <w:rPr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5446" w:type="dxa"/>
            <w:vAlign w:val="center"/>
          </w:tcPr>
          <w:p w:rsidR="00BC52CE" w:rsidRPr="00F438BA" w:rsidRDefault="00BC52CE" w:rsidP="003722A6">
            <w:pPr>
              <w:tabs>
                <w:tab w:val="left" w:pos="927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38BA">
              <w:rPr>
                <w:b/>
                <w:bCs/>
                <w:iCs/>
                <w:sz w:val="20"/>
                <w:szCs w:val="20"/>
              </w:rPr>
              <w:t>Наименование операции</w:t>
            </w:r>
          </w:p>
        </w:tc>
        <w:tc>
          <w:tcPr>
            <w:tcW w:w="3678" w:type="dxa"/>
            <w:vAlign w:val="center"/>
          </w:tcPr>
          <w:p w:rsidR="00BC52CE" w:rsidRPr="00F438BA" w:rsidRDefault="00BC52CE" w:rsidP="003722A6">
            <w:pPr>
              <w:tabs>
                <w:tab w:val="left" w:pos="927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38BA">
              <w:rPr>
                <w:b/>
                <w:bCs/>
                <w:iCs/>
                <w:sz w:val="20"/>
                <w:szCs w:val="20"/>
              </w:rPr>
              <w:t>Стоимость услуги*</w:t>
            </w:r>
            <w:r w:rsidR="00941391" w:rsidRPr="00F438BA">
              <w:rPr>
                <w:b/>
                <w:bCs/>
                <w:iCs/>
                <w:sz w:val="20"/>
                <w:szCs w:val="20"/>
              </w:rPr>
              <w:t xml:space="preserve"> (руб.)</w:t>
            </w:r>
          </w:p>
        </w:tc>
      </w:tr>
      <w:tr w:rsidR="00F22258" w:rsidRPr="00F4534B" w:rsidTr="00F22258">
        <w:trPr>
          <w:cantSplit/>
          <w:trHeight w:val="710"/>
        </w:trPr>
        <w:tc>
          <w:tcPr>
            <w:tcW w:w="590" w:type="dxa"/>
            <w:vMerge w:val="restart"/>
            <w:vAlign w:val="center"/>
          </w:tcPr>
          <w:p w:rsidR="00F22258" w:rsidRPr="00F438BA" w:rsidRDefault="00F22258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F438BA">
              <w:rPr>
                <w:iCs/>
                <w:sz w:val="20"/>
                <w:szCs w:val="20"/>
              </w:rPr>
              <w:t>1</w:t>
            </w:r>
          </w:p>
          <w:p w:rsidR="00F22258" w:rsidRPr="00F438BA" w:rsidRDefault="00F22258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446" w:type="dxa"/>
          </w:tcPr>
          <w:p w:rsidR="00F22258" w:rsidRPr="00406060" w:rsidRDefault="00F22258" w:rsidP="00D10404">
            <w:pPr>
              <w:tabs>
                <w:tab w:val="left" w:pos="927"/>
              </w:tabs>
              <w:rPr>
                <w:sz w:val="20"/>
                <w:szCs w:val="20"/>
              </w:rPr>
            </w:pPr>
            <w:r w:rsidRPr="00406060">
              <w:rPr>
                <w:sz w:val="20"/>
                <w:szCs w:val="20"/>
              </w:rPr>
              <w:t>Открытие лицевого счета:</w:t>
            </w:r>
          </w:p>
          <w:p w:rsidR="00F22258" w:rsidRPr="00F22258" w:rsidRDefault="00F22258" w:rsidP="00F22258">
            <w:pPr>
              <w:numPr>
                <w:ilvl w:val="0"/>
                <w:numId w:val="1"/>
              </w:num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438BA">
              <w:rPr>
                <w:sz w:val="20"/>
                <w:szCs w:val="20"/>
              </w:rPr>
              <w:t>ля физических лиц</w:t>
            </w:r>
          </w:p>
        </w:tc>
        <w:tc>
          <w:tcPr>
            <w:tcW w:w="3678" w:type="dxa"/>
            <w:vAlign w:val="center"/>
          </w:tcPr>
          <w:p w:rsidR="00F22258" w:rsidRPr="00F438BA" w:rsidRDefault="00F22258" w:rsidP="00941391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F438BA">
              <w:rPr>
                <w:iCs/>
                <w:sz w:val="20"/>
                <w:szCs w:val="20"/>
              </w:rPr>
              <w:t>100</w:t>
            </w:r>
          </w:p>
        </w:tc>
      </w:tr>
      <w:tr w:rsidR="00F22258" w:rsidRPr="00F4534B" w:rsidTr="00F22258">
        <w:trPr>
          <w:cantSplit/>
          <w:trHeight w:val="560"/>
        </w:trPr>
        <w:tc>
          <w:tcPr>
            <w:tcW w:w="590" w:type="dxa"/>
            <w:vMerge/>
            <w:vAlign w:val="center"/>
          </w:tcPr>
          <w:p w:rsidR="00F22258" w:rsidRPr="00F438BA" w:rsidRDefault="00F22258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446" w:type="dxa"/>
            <w:vAlign w:val="center"/>
          </w:tcPr>
          <w:p w:rsidR="00F22258" w:rsidRPr="00F438BA" w:rsidRDefault="00F22258" w:rsidP="00F22258">
            <w:pPr>
              <w:numPr>
                <w:ilvl w:val="0"/>
                <w:numId w:val="1"/>
              </w:numPr>
              <w:tabs>
                <w:tab w:val="left" w:pos="9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2038">
              <w:rPr>
                <w:sz w:val="20"/>
                <w:szCs w:val="20"/>
              </w:rPr>
              <w:t>ля</w:t>
            </w:r>
            <w:r w:rsidRPr="00F438BA">
              <w:rPr>
                <w:iCs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3678" w:type="dxa"/>
            <w:vAlign w:val="center"/>
          </w:tcPr>
          <w:p w:rsidR="00F22258" w:rsidRPr="00F438BA" w:rsidRDefault="00F22258" w:rsidP="00941391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F438BA">
              <w:rPr>
                <w:iCs/>
                <w:sz w:val="20"/>
                <w:szCs w:val="20"/>
              </w:rPr>
              <w:t>500</w:t>
            </w:r>
          </w:p>
        </w:tc>
      </w:tr>
      <w:tr w:rsidR="00941391" w:rsidRPr="00F4534B" w:rsidTr="00F22258">
        <w:trPr>
          <w:cantSplit/>
          <w:trHeight w:val="680"/>
        </w:trPr>
        <w:tc>
          <w:tcPr>
            <w:tcW w:w="590" w:type="dxa"/>
            <w:vMerge/>
            <w:vAlign w:val="center"/>
          </w:tcPr>
          <w:p w:rsidR="00941391" w:rsidRPr="00F438BA" w:rsidRDefault="00941391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446" w:type="dxa"/>
            <w:vAlign w:val="center"/>
          </w:tcPr>
          <w:p w:rsidR="00941391" w:rsidRPr="00F438BA" w:rsidRDefault="00941391" w:rsidP="00512038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F438BA">
              <w:rPr>
                <w:sz w:val="20"/>
                <w:szCs w:val="20"/>
                <w:u w:val="single"/>
              </w:rPr>
              <w:t>Открытие лицевого счета</w:t>
            </w:r>
            <w:r w:rsidRPr="00F438BA">
              <w:rPr>
                <w:sz w:val="20"/>
                <w:szCs w:val="20"/>
              </w:rPr>
              <w:t xml:space="preserve"> при предоставлении документов </w:t>
            </w:r>
            <w:r w:rsidRPr="00F438BA">
              <w:rPr>
                <w:sz w:val="20"/>
                <w:szCs w:val="20"/>
                <w:u w:val="single"/>
              </w:rPr>
              <w:t>одновременно с заявкой на приобретение или обмен</w:t>
            </w:r>
            <w:r w:rsidR="00406060">
              <w:rPr>
                <w:sz w:val="20"/>
                <w:szCs w:val="20"/>
                <w:u w:val="single"/>
              </w:rPr>
              <w:t xml:space="preserve"> инвестиционных паев</w:t>
            </w:r>
          </w:p>
        </w:tc>
        <w:tc>
          <w:tcPr>
            <w:tcW w:w="3678" w:type="dxa"/>
            <w:vAlign w:val="center"/>
          </w:tcPr>
          <w:p w:rsidR="00941391" w:rsidRPr="00F438BA" w:rsidRDefault="00941391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F438BA">
              <w:rPr>
                <w:iCs/>
                <w:sz w:val="20"/>
                <w:szCs w:val="20"/>
              </w:rPr>
              <w:t>Стоимость данной услуги включена в стоимость реестрового обслуживания</w:t>
            </w:r>
          </w:p>
        </w:tc>
      </w:tr>
      <w:tr w:rsidR="004129C9" w:rsidRPr="00F4534B" w:rsidTr="00F22258">
        <w:trPr>
          <w:cantSplit/>
          <w:trHeight w:val="423"/>
        </w:trPr>
        <w:tc>
          <w:tcPr>
            <w:tcW w:w="590" w:type="dxa"/>
            <w:vAlign w:val="center"/>
          </w:tcPr>
          <w:p w:rsidR="004129C9" w:rsidRPr="00F438BA" w:rsidRDefault="004129C9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F438B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446" w:type="dxa"/>
            <w:vAlign w:val="center"/>
          </w:tcPr>
          <w:p w:rsidR="004129C9" w:rsidRPr="00F438BA" w:rsidRDefault="004129C9" w:rsidP="00512038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F438BA">
              <w:rPr>
                <w:iCs/>
                <w:sz w:val="20"/>
                <w:szCs w:val="20"/>
              </w:rPr>
              <w:t>Внесение изменений в информацию лицевого счета о зарегистрированном лице</w:t>
            </w:r>
          </w:p>
        </w:tc>
        <w:tc>
          <w:tcPr>
            <w:tcW w:w="3678" w:type="dxa"/>
            <w:vAlign w:val="center"/>
          </w:tcPr>
          <w:p w:rsidR="004129C9" w:rsidRPr="00F438BA" w:rsidRDefault="004129C9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F438BA">
              <w:rPr>
                <w:iCs/>
                <w:sz w:val="20"/>
                <w:szCs w:val="20"/>
              </w:rPr>
              <w:t>Стоимость данной услуги включена в стоимость реестрового обслуживания</w:t>
            </w:r>
          </w:p>
        </w:tc>
      </w:tr>
      <w:tr w:rsidR="00837E40" w:rsidRPr="00F4534B" w:rsidTr="00837E40">
        <w:trPr>
          <w:cantSplit/>
        </w:trPr>
        <w:tc>
          <w:tcPr>
            <w:tcW w:w="590" w:type="dxa"/>
            <w:vAlign w:val="center"/>
          </w:tcPr>
          <w:p w:rsidR="00837E40" w:rsidRPr="0040606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446" w:type="dxa"/>
          </w:tcPr>
          <w:p w:rsidR="00837E40" w:rsidRDefault="00837E40" w:rsidP="00837E40">
            <w:pPr>
              <w:tabs>
                <w:tab w:val="left" w:pos="927"/>
              </w:tabs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Внесение (изменение) данных анкеты Залогодержателя в реестре владельцев ценных бумаг:</w:t>
            </w:r>
          </w:p>
          <w:p w:rsidR="00837E40" w:rsidRDefault="00124C63" w:rsidP="00837E40">
            <w:pPr>
              <w:pStyle w:val="a5"/>
              <w:numPr>
                <w:ilvl w:val="0"/>
                <w:numId w:val="5"/>
              </w:numPr>
              <w:tabs>
                <w:tab w:val="left" w:pos="927"/>
              </w:tabs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="00837E40">
              <w:rPr>
                <w:iCs/>
                <w:sz w:val="22"/>
                <w:szCs w:val="22"/>
              </w:rPr>
              <w:t>ля физического лица</w:t>
            </w:r>
          </w:p>
          <w:p w:rsidR="00837E40" w:rsidRPr="00F55579" w:rsidRDefault="00124C63" w:rsidP="00837E40">
            <w:pPr>
              <w:pStyle w:val="a5"/>
              <w:numPr>
                <w:ilvl w:val="0"/>
                <w:numId w:val="5"/>
              </w:numPr>
              <w:tabs>
                <w:tab w:val="left" w:pos="927"/>
              </w:tabs>
              <w:contextualSpacing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="00837E40">
              <w:rPr>
                <w:iCs/>
                <w:sz w:val="22"/>
                <w:szCs w:val="22"/>
              </w:rPr>
              <w:t>ля юридического лица</w:t>
            </w:r>
          </w:p>
        </w:tc>
        <w:tc>
          <w:tcPr>
            <w:tcW w:w="3678" w:type="dxa"/>
            <w:vAlign w:val="center"/>
          </w:tcPr>
          <w:p w:rsidR="00837E4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  <w:p w:rsidR="00837E4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  <w:p w:rsidR="00837E4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  <w:p w:rsidR="00837E4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40606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446" w:type="dxa"/>
            <w:vAlign w:val="center"/>
          </w:tcPr>
          <w:p w:rsidR="00837E40" w:rsidRPr="00406060" w:rsidRDefault="00837E40" w:rsidP="00512038">
            <w:pPr>
              <w:tabs>
                <w:tab w:val="left" w:pos="927"/>
              </w:tabs>
              <w:rPr>
                <w:sz w:val="20"/>
                <w:szCs w:val="20"/>
                <w:highlight w:val="yellow"/>
              </w:rPr>
            </w:pPr>
            <w:r w:rsidRPr="00406060">
              <w:rPr>
                <w:sz w:val="20"/>
                <w:szCs w:val="20"/>
              </w:rPr>
              <w:t>Изменение статуса (вида) лицевого счета открытого номинальному держателю</w:t>
            </w:r>
            <w:r>
              <w:rPr>
                <w:sz w:val="20"/>
                <w:szCs w:val="20"/>
              </w:rPr>
              <w:t xml:space="preserve"> </w:t>
            </w:r>
            <w:r w:rsidRPr="00406060">
              <w:rPr>
                <w:sz w:val="20"/>
                <w:szCs w:val="20"/>
              </w:rPr>
              <w:t xml:space="preserve">Центральному депозитарию </w:t>
            </w:r>
          </w:p>
        </w:tc>
        <w:tc>
          <w:tcPr>
            <w:tcW w:w="3678" w:type="dxa"/>
            <w:vAlign w:val="center"/>
          </w:tcPr>
          <w:p w:rsidR="00837E40" w:rsidRPr="0040606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500</w:t>
            </w:r>
          </w:p>
        </w:tc>
      </w:tr>
      <w:tr w:rsidR="00837E40" w:rsidRPr="00F4534B" w:rsidTr="00F22258">
        <w:trPr>
          <w:cantSplit/>
          <w:trHeight w:val="894"/>
        </w:trPr>
        <w:tc>
          <w:tcPr>
            <w:tcW w:w="590" w:type="dxa"/>
            <w:vMerge w:val="restart"/>
            <w:vAlign w:val="center"/>
          </w:tcPr>
          <w:p w:rsidR="00837E40" w:rsidRPr="00406060" w:rsidRDefault="00837E40" w:rsidP="00433A63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446" w:type="dxa"/>
          </w:tcPr>
          <w:p w:rsidR="00837E40" w:rsidRPr="00406060" w:rsidRDefault="00837E40" w:rsidP="00406060">
            <w:pPr>
              <w:tabs>
                <w:tab w:val="left" w:pos="927"/>
              </w:tabs>
              <w:rPr>
                <w:sz w:val="20"/>
                <w:szCs w:val="20"/>
              </w:rPr>
            </w:pPr>
            <w:r w:rsidRPr="00406060">
              <w:rPr>
                <w:sz w:val="20"/>
                <w:szCs w:val="20"/>
              </w:rPr>
              <w:t>Выдача выписки из реестра (за исключением выдачи выписки по запросу нотариуса</w:t>
            </w:r>
            <w:r>
              <w:rPr>
                <w:sz w:val="20"/>
                <w:szCs w:val="20"/>
              </w:rPr>
              <w:t xml:space="preserve"> или уполномоченного законом государственного органа</w:t>
            </w:r>
            <w:r w:rsidRPr="00406060">
              <w:rPr>
                <w:sz w:val="20"/>
                <w:szCs w:val="20"/>
              </w:rPr>
              <w:t>):</w:t>
            </w:r>
          </w:p>
          <w:p w:rsidR="00837E40" w:rsidRPr="00F22258" w:rsidRDefault="00837E40" w:rsidP="00F22258">
            <w:pPr>
              <w:numPr>
                <w:ilvl w:val="0"/>
                <w:numId w:val="1"/>
              </w:num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406060">
              <w:rPr>
                <w:iCs/>
                <w:sz w:val="20"/>
                <w:szCs w:val="20"/>
              </w:rPr>
              <w:t>в бумажно</w:t>
            </w:r>
            <w:r>
              <w:rPr>
                <w:iCs/>
                <w:sz w:val="20"/>
                <w:szCs w:val="20"/>
              </w:rPr>
              <w:t>й</w:t>
            </w:r>
            <w:r w:rsidRPr="00406060">
              <w:rPr>
                <w:iCs/>
                <w:sz w:val="20"/>
                <w:szCs w:val="20"/>
              </w:rPr>
              <w:t xml:space="preserve"> форме </w:t>
            </w:r>
          </w:p>
        </w:tc>
        <w:tc>
          <w:tcPr>
            <w:tcW w:w="3678" w:type="dxa"/>
            <w:vAlign w:val="bottom"/>
          </w:tcPr>
          <w:p w:rsidR="00837E40" w:rsidRPr="00406060" w:rsidRDefault="00837E40" w:rsidP="00512038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  <w:p w:rsidR="00837E40" w:rsidRPr="00406060" w:rsidRDefault="00837E40" w:rsidP="00512038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  <w:p w:rsidR="00837E40" w:rsidRPr="00406060" w:rsidRDefault="00837E40" w:rsidP="00512038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406060">
              <w:rPr>
                <w:iCs/>
                <w:sz w:val="20"/>
                <w:szCs w:val="20"/>
              </w:rPr>
              <w:t>200</w:t>
            </w:r>
          </w:p>
        </w:tc>
      </w:tr>
      <w:tr w:rsidR="00837E40" w:rsidRPr="00F4534B" w:rsidTr="00F22258">
        <w:trPr>
          <w:cantSplit/>
          <w:trHeight w:val="565"/>
        </w:trPr>
        <w:tc>
          <w:tcPr>
            <w:tcW w:w="590" w:type="dxa"/>
            <w:vMerge/>
            <w:vAlign w:val="center"/>
          </w:tcPr>
          <w:p w:rsidR="00837E40" w:rsidRPr="0040606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446" w:type="dxa"/>
            <w:vAlign w:val="center"/>
          </w:tcPr>
          <w:p w:rsidR="00837E40" w:rsidRPr="00406060" w:rsidRDefault="00837E40" w:rsidP="00F22258">
            <w:pPr>
              <w:numPr>
                <w:ilvl w:val="0"/>
                <w:numId w:val="1"/>
              </w:numPr>
              <w:tabs>
                <w:tab w:val="left" w:pos="927"/>
              </w:tabs>
              <w:rPr>
                <w:sz w:val="20"/>
                <w:szCs w:val="20"/>
              </w:rPr>
            </w:pPr>
            <w:r w:rsidRPr="00406060">
              <w:rPr>
                <w:iCs/>
                <w:sz w:val="20"/>
                <w:szCs w:val="20"/>
              </w:rPr>
              <w:t>в виде электронного  документа с использованием систем электронного документооборота</w:t>
            </w:r>
          </w:p>
        </w:tc>
        <w:tc>
          <w:tcPr>
            <w:tcW w:w="3678" w:type="dxa"/>
            <w:vAlign w:val="center"/>
          </w:tcPr>
          <w:p w:rsidR="00837E40" w:rsidRPr="0040606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406060">
              <w:rPr>
                <w:iCs/>
                <w:sz w:val="20"/>
                <w:szCs w:val="20"/>
              </w:rPr>
              <w:t>100</w:t>
            </w:r>
          </w:p>
        </w:tc>
      </w:tr>
      <w:tr w:rsidR="00837E40" w:rsidRPr="00F4534B" w:rsidTr="00F22258">
        <w:trPr>
          <w:cantSplit/>
          <w:trHeight w:val="868"/>
        </w:trPr>
        <w:tc>
          <w:tcPr>
            <w:tcW w:w="590" w:type="dxa"/>
            <w:vMerge w:val="restart"/>
            <w:vAlign w:val="center"/>
          </w:tcPr>
          <w:p w:rsidR="00837E40" w:rsidRPr="00837E4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  <w:p w:rsidR="00837E40" w:rsidRPr="0040606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446" w:type="dxa"/>
            <w:vAlign w:val="center"/>
          </w:tcPr>
          <w:p w:rsidR="00837E40" w:rsidRPr="00406060" w:rsidRDefault="00837E40" w:rsidP="003722A6">
            <w:pPr>
              <w:tabs>
                <w:tab w:val="left" w:pos="927"/>
              </w:tabs>
              <w:rPr>
                <w:sz w:val="20"/>
                <w:szCs w:val="20"/>
              </w:rPr>
            </w:pPr>
            <w:r w:rsidRPr="00406060">
              <w:rPr>
                <w:sz w:val="20"/>
                <w:szCs w:val="20"/>
              </w:rPr>
              <w:t>Выдача справки об операциях по лицевому счету (за каждую операцию, указанную в справке) по распоряжению управляющей компании, зарегистрированного лица:</w:t>
            </w:r>
          </w:p>
          <w:p w:rsidR="00837E40" w:rsidRPr="00F22258" w:rsidRDefault="00837E40" w:rsidP="00F22258">
            <w:pPr>
              <w:numPr>
                <w:ilvl w:val="0"/>
                <w:numId w:val="1"/>
              </w:num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406060">
              <w:rPr>
                <w:iCs/>
                <w:sz w:val="20"/>
                <w:szCs w:val="20"/>
              </w:rPr>
              <w:t>в бумажной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06060">
              <w:rPr>
                <w:iCs/>
                <w:sz w:val="20"/>
                <w:szCs w:val="20"/>
              </w:rPr>
              <w:t xml:space="preserve">форме </w:t>
            </w:r>
          </w:p>
        </w:tc>
        <w:tc>
          <w:tcPr>
            <w:tcW w:w="3678" w:type="dxa"/>
            <w:vAlign w:val="center"/>
          </w:tcPr>
          <w:p w:rsidR="00837E40" w:rsidRPr="0040606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  <w:p w:rsidR="00837E40" w:rsidRPr="0040606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  <w:p w:rsidR="00837E40" w:rsidRPr="0040606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  <w:p w:rsidR="00837E40" w:rsidRPr="00406060" w:rsidRDefault="00837E40" w:rsidP="00C53055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406060">
              <w:rPr>
                <w:iCs/>
                <w:sz w:val="20"/>
                <w:szCs w:val="20"/>
              </w:rPr>
              <w:t xml:space="preserve">50, но не </w:t>
            </w:r>
            <w:r>
              <w:rPr>
                <w:iCs/>
                <w:sz w:val="20"/>
                <w:szCs w:val="20"/>
              </w:rPr>
              <w:t>менее 500</w:t>
            </w:r>
            <w:r w:rsidRPr="00406060">
              <w:rPr>
                <w:iCs/>
                <w:sz w:val="20"/>
                <w:szCs w:val="20"/>
              </w:rPr>
              <w:t xml:space="preserve"> за справку </w:t>
            </w:r>
          </w:p>
        </w:tc>
      </w:tr>
      <w:tr w:rsidR="00837E40" w:rsidRPr="00F4534B" w:rsidTr="00F22258">
        <w:trPr>
          <w:cantSplit/>
          <w:trHeight w:val="655"/>
        </w:trPr>
        <w:tc>
          <w:tcPr>
            <w:tcW w:w="590" w:type="dxa"/>
            <w:vMerge/>
            <w:vAlign w:val="center"/>
          </w:tcPr>
          <w:p w:rsidR="00837E40" w:rsidRPr="0040606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446" w:type="dxa"/>
            <w:vAlign w:val="center"/>
          </w:tcPr>
          <w:p w:rsidR="00837E40" w:rsidRPr="00406060" w:rsidRDefault="00837E40" w:rsidP="00F22258">
            <w:pPr>
              <w:numPr>
                <w:ilvl w:val="0"/>
                <w:numId w:val="1"/>
              </w:numPr>
              <w:tabs>
                <w:tab w:val="left" w:pos="927"/>
              </w:tabs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</w:t>
            </w:r>
            <w:r w:rsidRPr="00406060">
              <w:rPr>
                <w:iCs/>
                <w:sz w:val="20"/>
                <w:szCs w:val="20"/>
              </w:rPr>
              <w:t xml:space="preserve"> виде электронного документа с использованием систем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06060">
              <w:rPr>
                <w:iCs/>
                <w:sz w:val="20"/>
                <w:szCs w:val="20"/>
              </w:rPr>
              <w:t xml:space="preserve">электронного </w:t>
            </w:r>
            <w:r>
              <w:rPr>
                <w:iCs/>
                <w:sz w:val="20"/>
                <w:szCs w:val="20"/>
              </w:rPr>
              <w:t>д</w:t>
            </w:r>
            <w:r w:rsidRPr="00406060">
              <w:rPr>
                <w:iCs/>
                <w:sz w:val="20"/>
                <w:szCs w:val="20"/>
              </w:rPr>
              <w:t>окументооборота</w:t>
            </w:r>
          </w:p>
        </w:tc>
        <w:tc>
          <w:tcPr>
            <w:tcW w:w="3678" w:type="dxa"/>
            <w:vAlign w:val="center"/>
          </w:tcPr>
          <w:p w:rsidR="00837E40" w:rsidRPr="00406060" w:rsidRDefault="00837E40" w:rsidP="00940C17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  <w:p w:rsidR="00837E40" w:rsidRPr="00406060" w:rsidRDefault="00837E40" w:rsidP="00940C17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406060">
              <w:rPr>
                <w:iCs/>
                <w:sz w:val="20"/>
                <w:szCs w:val="20"/>
              </w:rPr>
              <w:t xml:space="preserve">25, но не </w:t>
            </w:r>
            <w:r>
              <w:rPr>
                <w:iCs/>
                <w:sz w:val="20"/>
                <w:szCs w:val="20"/>
              </w:rPr>
              <w:t>менее 250</w:t>
            </w:r>
            <w:r w:rsidRPr="00406060">
              <w:rPr>
                <w:iCs/>
                <w:sz w:val="20"/>
                <w:szCs w:val="20"/>
              </w:rPr>
              <w:t xml:space="preserve"> за справку </w:t>
            </w:r>
          </w:p>
          <w:p w:rsidR="00837E40" w:rsidRPr="0040606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837E40" w:rsidRPr="00F4534B" w:rsidTr="00F22258">
        <w:trPr>
          <w:trHeight w:val="878"/>
        </w:trPr>
        <w:tc>
          <w:tcPr>
            <w:tcW w:w="590" w:type="dxa"/>
            <w:vMerge w:val="restart"/>
            <w:vAlign w:val="center"/>
          </w:tcPr>
          <w:p w:rsidR="00837E40" w:rsidRPr="00837E4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446" w:type="dxa"/>
          </w:tcPr>
          <w:p w:rsidR="00837E40" w:rsidRPr="00C53055" w:rsidRDefault="00837E40" w:rsidP="00C53055">
            <w:pPr>
              <w:tabs>
                <w:tab w:val="left" w:pos="927"/>
              </w:tabs>
              <w:rPr>
                <w:sz w:val="20"/>
                <w:szCs w:val="20"/>
              </w:rPr>
            </w:pPr>
            <w:r w:rsidRPr="00C53055">
              <w:rPr>
                <w:sz w:val="20"/>
                <w:szCs w:val="20"/>
              </w:rPr>
              <w:t>Выдача справки о наличии на счете указанного количества инвестиционных паев  по распоряжению управляющей компании, зарегистрированного лица:</w:t>
            </w:r>
          </w:p>
          <w:p w:rsidR="00837E40" w:rsidRPr="00F22258" w:rsidRDefault="00837E40" w:rsidP="00F22258">
            <w:pPr>
              <w:numPr>
                <w:ilvl w:val="0"/>
                <w:numId w:val="1"/>
              </w:numPr>
              <w:tabs>
                <w:tab w:val="left" w:pos="927"/>
              </w:tabs>
              <w:rPr>
                <w:sz w:val="20"/>
                <w:szCs w:val="20"/>
              </w:rPr>
            </w:pPr>
            <w:r w:rsidRPr="00C53055">
              <w:rPr>
                <w:sz w:val="20"/>
                <w:szCs w:val="20"/>
              </w:rPr>
              <w:t xml:space="preserve">в бумажной форме </w:t>
            </w:r>
          </w:p>
        </w:tc>
        <w:tc>
          <w:tcPr>
            <w:tcW w:w="3678" w:type="dxa"/>
            <w:vAlign w:val="bottom"/>
          </w:tcPr>
          <w:p w:rsidR="00837E40" w:rsidRPr="00C53055" w:rsidRDefault="00837E40" w:rsidP="00C53055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C53055">
              <w:rPr>
                <w:iCs/>
                <w:sz w:val="20"/>
                <w:szCs w:val="20"/>
              </w:rPr>
              <w:t>200</w:t>
            </w:r>
          </w:p>
        </w:tc>
      </w:tr>
      <w:tr w:rsidR="00837E40" w:rsidRPr="00F4534B" w:rsidTr="00F22258">
        <w:trPr>
          <w:trHeight w:val="655"/>
        </w:trPr>
        <w:tc>
          <w:tcPr>
            <w:tcW w:w="590" w:type="dxa"/>
            <w:vMerge/>
            <w:vAlign w:val="center"/>
          </w:tcPr>
          <w:p w:rsidR="00837E40" w:rsidRPr="00C53055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446" w:type="dxa"/>
            <w:vAlign w:val="center"/>
          </w:tcPr>
          <w:p w:rsidR="00837E40" w:rsidRPr="00C53055" w:rsidRDefault="00837E40" w:rsidP="00F22258">
            <w:pPr>
              <w:numPr>
                <w:ilvl w:val="0"/>
                <w:numId w:val="1"/>
              </w:numPr>
              <w:tabs>
                <w:tab w:val="left" w:pos="927"/>
              </w:tabs>
              <w:rPr>
                <w:sz w:val="20"/>
                <w:szCs w:val="20"/>
              </w:rPr>
            </w:pPr>
            <w:r w:rsidRPr="00C53055">
              <w:rPr>
                <w:sz w:val="20"/>
                <w:szCs w:val="20"/>
              </w:rPr>
              <w:t>в виде электронного документа с использованием систем электронного документооборота</w:t>
            </w:r>
          </w:p>
        </w:tc>
        <w:tc>
          <w:tcPr>
            <w:tcW w:w="3678" w:type="dxa"/>
            <w:vAlign w:val="center"/>
          </w:tcPr>
          <w:p w:rsidR="00837E40" w:rsidRPr="00C53055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C53055">
              <w:rPr>
                <w:iCs/>
                <w:sz w:val="20"/>
                <w:szCs w:val="20"/>
              </w:rPr>
              <w:t>100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837E40" w:rsidRDefault="00837E40" w:rsidP="003722A6">
            <w:pPr>
              <w:tabs>
                <w:tab w:val="left" w:pos="9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46" w:type="dxa"/>
            <w:vAlign w:val="center"/>
          </w:tcPr>
          <w:p w:rsidR="00837E40" w:rsidRPr="00C53055" w:rsidRDefault="00837E40" w:rsidP="00512038">
            <w:pPr>
              <w:tabs>
                <w:tab w:val="left" w:pos="927"/>
              </w:tabs>
              <w:rPr>
                <w:sz w:val="20"/>
                <w:szCs w:val="20"/>
              </w:rPr>
            </w:pPr>
            <w:r w:rsidRPr="00C53055">
              <w:rPr>
                <w:sz w:val="20"/>
                <w:szCs w:val="20"/>
              </w:rPr>
              <w:t>Выдача уведомления о проведенной операции (после проведения операции выдача, обмен, погашение инвестиционных паев, внесение изменений в данные лицевого счета, открытие лицевого счета)</w:t>
            </w:r>
          </w:p>
        </w:tc>
        <w:tc>
          <w:tcPr>
            <w:tcW w:w="3678" w:type="dxa"/>
            <w:vAlign w:val="center"/>
          </w:tcPr>
          <w:p w:rsidR="00837E40" w:rsidRPr="00C53055" w:rsidRDefault="00837E40" w:rsidP="003722A6">
            <w:pPr>
              <w:tabs>
                <w:tab w:val="left" w:pos="927"/>
              </w:tabs>
              <w:jc w:val="center"/>
              <w:rPr>
                <w:sz w:val="20"/>
                <w:szCs w:val="20"/>
              </w:rPr>
            </w:pPr>
            <w:r w:rsidRPr="00C53055">
              <w:rPr>
                <w:iCs/>
                <w:sz w:val="20"/>
                <w:szCs w:val="20"/>
              </w:rPr>
              <w:t>Стоимость данной услуги включена в стоимость реестрового обслуживания</w:t>
            </w:r>
          </w:p>
        </w:tc>
      </w:tr>
      <w:tr w:rsidR="00837E40" w:rsidRPr="00F4534B" w:rsidTr="00F22258">
        <w:trPr>
          <w:trHeight w:val="923"/>
        </w:trPr>
        <w:tc>
          <w:tcPr>
            <w:tcW w:w="590" w:type="dxa"/>
            <w:vMerge w:val="restart"/>
            <w:vAlign w:val="center"/>
          </w:tcPr>
          <w:p w:rsidR="00837E40" w:rsidRPr="00837E40" w:rsidRDefault="00837E40" w:rsidP="003722A6">
            <w:pPr>
              <w:tabs>
                <w:tab w:val="left" w:pos="9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46" w:type="dxa"/>
          </w:tcPr>
          <w:p w:rsidR="00837E40" w:rsidRPr="00C53055" w:rsidRDefault="00837E40" w:rsidP="00C53055">
            <w:pPr>
              <w:pStyle w:val="a3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C53055">
              <w:rPr>
                <w:rFonts w:ascii="Times New Roman" w:hAnsi="Times New Roman"/>
                <w:b w:val="0"/>
                <w:bCs w:val="0"/>
                <w:szCs w:val="20"/>
              </w:rPr>
              <w:t xml:space="preserve">Выдача </w:t>
            </w:r>
            <w:r w:rsidRPr="00C53055">
              <w:rPr>
                <w:rFonts w:ascii="Times New Roman" w:hAnsi="Times New Roman"/>
                <w:bCs w:val="0"/>
                <w:szCs w:val="20"/>
                <w:u w:val="single"/>
              </w:rPr>
              <w:t>повторного</w:t>
            </w:r>
            <w:r w:rsidRPr="00C53055">
              <w:rPr>
                <w:rFonts w:ascii="Times New Roman" w:hAnsi="Times New Roman"/>
                <w:b w:val="0"/>
                <w:bCs w:val="0"/>
                <w:szCs w:val="20"/>
              </w:rPr>
              <w:t xml:space="preserve"> </w:t>
            </w:r>
            <w:r w:rsidRPr="00F22258">
              <w:rPr>
                <w:rFonts w:ascii="Times New Roman" w:hAnsi="Times New Roman"/>
                <w:bCs w:val="0"/>
                <w:szCs w:val="20"/>
                <w:u w:val="single"/>
              </w:rPr>
              <w:t>уведомления</w:t>
            </w:r>
            <w:r w:rsidRPr="00C53055">
              <w:rPr>
                <w:rFonts w:ascii="Times New Roman" w:hAnsi="Times New Roman"/>
                <w:b w:val="0"/>
                <w:bCs w:val="0"/>
                <w:szCs w:val="20"/>
              </w:rPr>
              <w:t xml:space="preserve"> о проведенной</w:t>
            </w:r>
            <w:r>
              <w:rPr>
                <w:rFonts w:ascii="Times New Roman" w:hAnsi="Times New Roman"/>
                <w:b w:val="0"/>
                <w:bCs w:val="0"/>
                <w:szCs w:val="20"/>
              </w:rPr>
              <w:t xml:space="preserve"> </w:t>
            </w:r>
            <w:r w:rsidRPr="00C53055">
              <w:rPr>
                <w:rFonts w:ascii="Times New Roman" w:hAnsi="Times New Roman"/>
                <w:b w:val="0"/>
                <w:bCs w:val="0"/>
                <w:szCs w:val="20"/>
              </w:rPr>
              <w:t xml:space="preserve">операции по распоряжению управляющей компании, зарегистрированного </w:t>
            </w:r>
            <w:r>
              <w:rPr>
                <w:rFonts w:ascii="Times New Roman" w:hAnsi="Times New Roman"/>
                <w:b w:val="0"/>
                <w:bCs w:val="0"/>
                <w:szCs w:val="20"/>
              </w:rPr>
              <w:t>лица:</w:t>
            </w:r>
          </w:p>
          <w:p w:rsidR="00837E40" w:rsidRPr="00F22258" w:rsidRDefault="00837E40" w:rsidP="00F22258">
            <w:pPr>
              <w:numPr>
                <w:ilvl w:val="0"/>
                <w:numId w:val="1"/>
              </w:numPr>
              <w:tabs>
                <w:tab w:val="left" w:pos="927"/>
              </w:tabs>
              <w:rPr>
                <w:sz w:val="20"/>
                <w:szCs w:val="20"/>
              </w:rPr>
            </w:pPr>
            <w:r w:rsidRPr="00C53055">
              <w:rPr>
                <w:sz w:val="20"/>
                <w:szCs w:val="20"/>
              </w:rPr>
              <w:t xml:space="preserve">в бумажной форме </w:t>
            </w:r>
          </w:p>
        </w:tc>
        <w:tc>
          <w:tcPr>
            <w:tcW w:w="3678" w:type="dxa"/>
            <w:vAlign w:val="bottom"/>
          </w:tcPr>
          <w:p w:rsidR="00837E40" w:rsidRPr="00C53055" w:rsidRDefault="00837E40" w:rsidP="00C53055">
            <w:pPr>
              <w:tabs>
                <w:tab w:val="left" w:pos="927"/>
              </w:tabs>
              <w:jc w:val="center"/>
              <w:rPr>
                <w:sz w:val="20"/>
                <w:szCs w:val="20"/>
              </w:rPr>
            </w:pPr>
            <w:r w:rsidRPr="00C53055">
              <w:rPr>
                <w:sz w:val="20"/>
                <w:szCs w:val="20"/>
              </w:rPr>
              <w:t>200</w:t>
            </w:r>
          </w:p>
        </w:tc>
      </w:tr>
      <w:tr w:rsidR="00837E40" w:rsidRPr="00F4534B" w:rsidTr="00F22258">
        <w:trPr>
          <w:trHeight w:val="655"/>
        </w:trPr>
        <w:tc>
          <w:tcPr>
            <w:tcW w:w="590" w:type="dxa"/>
            <w:vMerge/>
            <w:vAlign w:val="center"/>
          </w:tcPr>
          <w:p w:rsidR="00837E40" w:rsidRPr="00C53055" w:rsidRDefault="00837E40" w:rsidP="003722A6">
            <w:pPr>
              <w:tabs>
                <w:tab w:val="left" w:pos="92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46" w:type="dxa"/>
            <w:vAlign w:val="center"/>
          </w:tcPr>
          <w:p w:rsidR="00837E40" w:rsidRPr="00F22258" w:rsidRDefault="00837E40" w:rsidP="00F22258">
            <w:pPr>
              <w:numPr>
                <w:ilvl w:val="0"/>
                <w:numId w:val="1"/>
              </w:numPr>
              <w:tabs>
                <w:tab w:val="left" w:pos="927"/>
              </w:tabs>
              <w:rPr>
                <w:b/>
                <w:bCs/>
                <w:szCs w:val="20"/>
              </w:rPr>
            </w:pPr>
            <w:r w:rsidRPr="00F22258">
              <w:rPr>
                <w:sz w:val="20"/>
                <w:szCs w:val="20"/>
              </w:rPr>
              <w:t>в виде электронного документа с использованием систем электронного документооборота</w:t>
            </w:r>
          </w:p>
        </w:tc>
        <w:tc>
          <w:tcPr>
            <w:tcW w:w="3678" w:type="dxa"/>
            <w:vAlign w:val="center"/>
          </w:tcPr>
          <w:p w:rsidR="00837E40" w:rsidRPr="00C53055" w:rsidRDefault="00837E40" w:rsidP="003722A6">
            <w:pPr>
              <w:tabs>
                <w:tab w:val="left" w:pos="927"/>
              </w:tabs>
              <w:jc w:val="center"/>
              <w:rPr>
                <w:sz w:val="20"/>
                <w:szCs w:val="20"/>
              </w:rPr>
            </w:pPr>
            <w:r w:rsidRPr="00C53055">
              <w:rPr>
                <w:sz w:val="20"/>
                <w:szCs w:val="20"/>
              </w:rPr>
              <w:t>100</w:t>
            </w:r>
          </w:p>
        </w:tc>
      </w:tr>
      <w:tr w:rsidR="00837E40" w:rsidRPr="00F4534B" w:rsidTr="00F22258">
        <w:trPr>
          <w:trHeight w:val="1027"/>
        </w:trPr>
        <w:tc>
          <w:tcPr>
            <w:tcW w:w="590" w:type="dxa"/>
            <w:vMerge w:val="restart"/>
            <w:vAlign w:val="center"/>
          </w:tcPr>
          <w:p w:rsidR="00837E40" w:rsidRPr="00837E40" w:rsidRDefault="00837E40" w:rsidP="003722A6">
            <w:pPr>
              <w:tabs>
                <w:tab w:val="left" w:pos="9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46" w:type="dxa"/>
            <w:vAlign w:val="center"/>
          </w:tcPr>
          <w:p w:rsidR="00837E40" w:rsidRPr="00C53055" w:rsidRDefault="00837E40" w:rsidP="0022226C">
            <w:pPr>
              <w:tabs>
                <w:tab w:val="left" w:pos="927"/>
              </w:tabs>
              <w:rPr>
                <w:sz w:val="20"/>
                <w:szCs w:val="20"/>
              </w:rPr>
            </w:pPr>
            <w:r w:rsidRPr="00C53055">
              <w:rPr>
                <w:bCs/>
                <w:sz w:val="20"/>
                <w:szCs w:val="20"/>
              </w:rPr>
              <w:t>Выдача справки о данных анкеты зарегистрированного лица по распоряжению управляющей компании, зарегистрированного лица:</w:t>
            </w:r>
            <w:r w:rsidRPr="00C53055">
              <w:rPr>
                <w:sz w:val="20"/>
                <w:szCs w:val="20"/>
              </w:rPr>
              <w:t xml:space="preserve"> </w:t>
            </w:r>
          </w:p>
          <w:p w:rsidR="00837E40" w:rsidRPr="00F22258" w:rsidRDefault="00837E40" w:rsidP="00F22258">
            <w:pPr>
              <w:numPr>
                <w:ilvl w:val="0"/>
                <w:numId w:val="1"/>
              </w:numPr>
              <w:tabs>
                <w:tab w:val="left" w:pos="927"/>
              </w:tabs>
              <w:rPr>
                <w:sz w:val="20"/>
                <w:szCs w:val="20"/>
              </w:rPr>
            </w:pPr>
            <w:r w:rsidRPr="00AF29C9">
              <w:rPr>
                <w:sz w:val="20"/>
                <w:szCs w:val="20"/>
              </w:rPr>
              <w:t>в бумажной</w:t>
            </w:r>
            <w:r>
              <w:rPr>
                <w:sz w:val="20"/>
                <w:szCs w:val="20"/>
              </w:rPr>
              <w:t xml:space="preserve"> форме</w:t>
            </w:r>
          </w:p>
        </w:tc>
        <w:tc>
          <w:tcPr>
            <w:tcW w:w="3678" w:type="dxa"/>
            <w:vAlign w:val="bottom"/>
          </w:tcPr>
          <w:p w:rsidR="00837E40" w:rsidRPr="00C53055" w:rsidRDefault="00837E40" w:rsidP="00AF29C9">
            <w:pPr>
              <w:tabs>
                <w:tab w:val="left" w:pos="927"/>
              </w:tabs>
              <w:jc w:val="center"/>
              <w:rPr>
                <w:sz w:val="20"/>
                <w:szCs w:val="20"/>
              </w:rPr>
            </w:pPr>
            <w:r w:rsidRPr="00C53055">
              <w:rPr>
                <w:sz w:val="20"/>
                <w:szCs w:val="20"/>
              </w:rPr>
              <w:t>200</w:t>
            </w:r>
          </w:p>
        </w:tc>
      </w:tr>
      <w:tr w:rsidR="00837E40" w:rsidRPr="00F4534B" w:rsidTr="00F22258">
        <w:trPr>
          <w:trHeight w:val="655"/>
        </w:trPr>
        <w:tc>
          <w:tcPr>
            <w:tcW w:w="590" w:type="dxa"/>
            <w:vMerge/>
            <w:vAlign w:val="center"/>
          </w:tcPr>
          <w:p w:rsidR="00837E40" w:rsidRPr="00C53055" w:rsidRDefault="00837E40" w:rsidP="003722A6">
            <w:pPr>
              <w:tabs>
                <w:tab w:val="left" w:pos="92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46" w:type="dxa"/>
            <w:vAlign w:val="center"/>
          </w:tcPr>
          <w:p w:rsidR="00837E40" w:rsidRPr="00C53055" w:rsidRDefault="00837E40" w:rsidP="00F22258">
            <w:pPr>
              <w:numPr>
                <w:ilvl w:val="0"/>
                <w:numId w:val="1"/>
              </w:numPr>
              <w:tabs>
                <w:tab w:val="left" w:pos="927"/>
              </w:tabs>
              <w:rPr>
                <w:bCs/>
                <w:sz w:val="20"/>
                <w:szCs w:val="20"/>
              </w:rPr>
            </w:pPr>
            <w:r w:rsidRPr="00AF29C9">
              <w:rPr>
                <w:sz w:val="20"/>
                <w:szCs w:val="20"/>
              </w:rPr>
              <w:t>в виде электронного документа с использованием систем электронного документооборота</w:t>
            </w:r>
          </w:p>
        </w:tc>
        <w:tc>
          <w:tcPr>
            <w:tcW w:w="3678" w:type="dxa"/>
            <w:vAlign w:val="center"/>
          </w:tcPr>
          <w:p w:rsidR="00837E40" w:rsidRPr="00C53055" w:rsidRDefault="00837E40" w:rsidP="003722A6">
            <w:pPr>
              <w:tabs>
                <w:tab w:val="left" w:pos="927"/>
              </w:tabs>
              <w:jc w:val="center"/>
              <w:rPr>
                <w:sz w:val="20"/>
                <w:szCs w:val="20"/>
              </w:rPr>
            </w:pPr>
            <w:r w:rsidRPr="00C53055">
              <w:rPr>
                <w:sz w:val="20"/>
                <w:szCs w:val="20"/>
              </w:rPr>
              <w:t>100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FF4AEA" w:rsidRDefault="00837E40" w:rsidP="00FF4AEA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AF29C9">
              <w:rPr>
                <w:iCs/>
                <w:sz w:val="20"/>
                <w:szCs w:val="20"/>
                <w:lang w:val="en-US"/>
              </w:rPr>
              <w:t>1</w:t>
            </w:r>
            <w:r w:rsidR="00FF4AE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446" w:type="dxa"/>
            <w:vAlign w:val="center"/>
          </w:tcPr>
          <w:p w:rsidR="00837E40" w:rsidRPr="00AF29C9" w:rsidRDefault="00837E40" w:rsidP="00D74062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AF29C9">
              <w:rPr>
                <w:iCs/>
                <w:sz w:val="20"/>
                <w:szCs w:val="20"/>
              </w:rPr>
              <w:t>Выдача справки о наличии (отсутстви</w:t>
            </w:r>
            <w:r>
              <w:rPr>
                <w:iCs/>
                <w:sz w:val="20"/>
                <w:szCs w:val="20"/>
              </w:rPr>
              <w:t xml:space="preserve">и) </w:t>
            </w:r>
            <w:r w:rsidRPr="00AF29C9">
              <w:rPr>
                <w:iCs/>
                <w:sz w:val="20"/>
                <w:szCs w:val="20"/>
              </w:rPr>
              <w:t xml:space="preserve">лицевого счета номинального держателя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F29C9">
              <w:rPr>
                <w:iCs/>
                <w:sz w:val="20"/>
                <w:szCs w:val="20"/>
              </w:rPr>
              <w:t xml:space="preserve">Центрального депозитария </w:t>
            </w:r>
          </w:p>
        </w:tc>
        <w:tc>
          <w:tcPr>
            <w:tcW w:w="3678" w:type="dxa"/>
            <w:vAlign w:val="center"/>
          </w:tcPr>
          <w:p w:rsidR="00837E40" w:rsidRPr="00AF29C9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AF29C9">
              <w:rPr>
                <w:iCs/>
                <w:sz w:val="20"/>
                <w:szCs w:val="20"/>
              </w:rPr>
              <w:t>200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FF4AEA" w:rsidRDefault="00837E40" w:rsidP="00FF4AEA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7309D3">
              <w:rPr>
                <w:iCs/>
                <w:sz w:val="20"/>
                <w:szCs w:val="20"/>
                <w:lang w:val="en-US"/>
              </w:rPr>
              <w:lastRenderedPageBreak/>
              <w:t>1</w:t>
            </w:r>
            <w:r w:rsidR="00FF4AE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446" w:type="dxa"/>
            <w:vAlign w:val="center"/>
          </w:tcPr>
          <w:p w:rsidR="00837E40" w:rsidRPr="007309D3" w:rsidRDefault="00837E40" w:rsidP="00126594">
            <w:pPr>
              <w:tabs>
                <w:tab w:val="left" w:pos="927"/>
              </w:tabs>
              <w:rPr>
                <w:iCs/>
                <w:sz w:val="20"/>
                <w:szCs w:val="20"/>
                <w:highlight w:val="yellow"/>
              </w:rPr>
            </w:pPr>
            <w:r w:rsidRPr="007309D3">
              <w:rPr>
                <w:iCs/>
                <w:sz w:val="20"/>
                <w:szCs w:val="20"/>
              </w:rPr>
              <w:t>Передача инвестиционных паев в результате купли-продажи инвестиционных паев  или любого иного перехода прав собственности на инвестиционные паи  (за одно передаточное распоряжение)</w:t>
            </w:r>
          </w:p>
        </w:tc>
        <w:tc>
          <w:tcPr>
            <w:tcW w:w="3678" w:type="dxa"/>
            <w:vAlign w:val="center"/>
          </w:tcPr>
          <w:p w:rsidR="00837E40" w:rsidRPr="003D12D0" w:rsidRDefault="00837E40" w:rsidP="00837E40">
            <w:pPr>
              <w:tabs>
                <w:tab w:val="left" w:pos="92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FF4AEA" w:rsidRDefault="00837E40" w:rsidP="00FF4AEA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1</w:t>
            </w:r>
            <w:r w:rsidR="00FF4AE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446" w:type="dxa"/>
            <w:vAlign w:val="center"/>
          </w:tcPr>
          <w:p w:rsidR="00837E40" w:rsidRPr="003D12D0" w:rsidRDefault="00837E40" w:rsidP="00126594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Проведение операций с участием номинального держателя или  доверительного управляющего, не связанных с переходом прав собственности на инвестиционные паи  (за одно передаточное распоряжение):</w:t>
            </w:r>
          </w:p>
        </w:tc>
        <w:tc>
          <w:tcPr>
            <w:tcW w:w="3678" w:type="dxa"/>
            <w:vAlign w:val="center"/>
          </w:tcPr>
          <w:p w:rsidR="00837E40" w:rsidRPr="003D12D0" w:rsidRDefault="00837E40" w:rsidP="00837E40">
            <w:pPr>
              <w:tabs>
                <w:tab w:val="left" w:pos="92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FF4AEA" w:rsidRDefault="00837E40" w:rsidP="00FF4AEA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  <w:lang w:val="en-US"/>
              </w:rPr>
              <w:t>1</w:t>
            </w:r>
            <w:r w:rsidR="00FF4AE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446" w:type="dxa"/>
            <w:vAlign w:val="center"/>
          </w:tcPr>
          <w:p w:rsidR="00837E40" w:rsidRPr="00732529" w:rsidRDefault="00837E40" w:rsidP="00E674B9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Списание инвестиционных паев с лицевого счета (зачисление инвестиционных паев на лицевой счет) номинального держателя Центрального депозитария</w:t>
            </w:r>
            <w:r w:rsidRPr="00732529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>за операцию)</w:t>
            </w:r>
          </w:p>
        </w:tc>
        <w:tc>
          <w:tcPr>
            <w:tcW w:w="3678" w:type="dxa"/>
            <w:vAlign w:val="center"/>
          </w:tcPr>
          <w:p w:rsidR="00837E40" w:rsidRPr="003D12D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  <w:lang w:val="en-US"/>
              </w:rPr>
              <w:t>000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FF4AEA" w:rsidRDefault="00837E40" w:rsidP="00FF4AEA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  <w:lang w:val="en-US"/>
              </w:rPr>
              <w:t>1</w:t>
            </w:r>
            <w:r w:rsidR="00FF4AE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446" w:type="dxa"/>
            <w:vAlign w:val="center"/>
          </w:tcPr>
          <w:p w:rsidR="00837E40" w:rsidRPr="003D12D0" w:rsidRDefault="00837E40" w:rsidP="00E674B9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 xml:space="preserve">Отмена поручения о списании инвестиционных паев с лицевого счета (зачисление инвестиционных паев на лицевой счет) номинального держателя Центрального депозитария </w:t>
            </w:r>
          </w:p>
        </w:tc>
        <w:tc>
          <w:tcPr>
            <w:tcW w:w="3678" w:type="dxa"/>
            <w:vAlign w:val="center"/>
          </w:tcPr>
          <w:p w:rsidR="00837E40" w:rsidRPr="003D12D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1500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FF4AEA" w:rsidRDefault="00837E40" w:rsidP="00FF4AEA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1</w:t>
            </w:r>
            <w:r w:rsidR="00FF4AEA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446" w:type="dxa"/>
            <w:vAlign w:val="center"/>
          </w:tcPr>
          <w:p w:rsidR="00837E40" w:rsidRPr="003D12D0" w:rsidRDefault="00837E40" w:rsidP="003722A6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Проведение операции дробление инвестиционных паев по каждому лицевому счету.</w:t>
            </w:r>
          </w:p>
        </w:tc>
        <w:tc>
          <w:tcPr>
            <w:tcW w:w="3678" w:type="dxa"/>
            <w:vAlign w:val="center"/>
          </w:tcPr>
          <w:p w:rsidR="00837E40" w:rsidRPr="003D12D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По соглашению сторон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FF4AEA" w:rsidRDefault="00837E40" w:rsidP="00FF4AEA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1</w:t>
            </w:r>
            <w:r w:rsidR="00FF4AEA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446" w:type="dxa"/>
            <w:vAlign w:val="center"/>
          </w:tcPr>
          <w:p w:rsidR="00837E40" w:rsidRPr="003D12D0" w:rsidRDefault="00837E40" w:rsidP="003722A6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Проведение операций по выдаче, обмену, погашению инвестиционных паев.</w:t>
            </w:r>
          </w:p>
        </w:tc>
        <w:tc>
          <w:tcPr>
            <w:tcW w:w="3678" w:type="dxa"/>
            <w:vAlign w:val="center"/>
          </w:tcPr>
          <w:p w:rsidR="00837E40" w:rsidRPr="003D12D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Стоимость данной услуги включена в стоимость реестрового обслуживания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FF4AEA" w:rsidRDefault="00837E40" w:rsidP="00FF4AEA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  <w:lang w:val="en-US"/>
              </w:rPr>
              <w:t>1</w:t>
            </w:r>
            <w:r w:rsidR="00FF4AEA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446" w:type="dxa"/>
            <w:vAlign w:val="center"/>
          </w:tcPr>
          <w:p w:rsidR="00837E40" w:rsidRPr="003D12D0" w:rsidRDefault="00837E40" w:rsidP="001945C1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Проведение операций при переходе инвестиционных паев в порядке наследования</w:t>
            </w:r>
          </w:p>
        </w:tc>
        <w:tc>
          <w:tcPr>
            <w:tcW w:w="3678" w:type="dxa"/>
            <w:vAlign w:val="center"/>
          </w:tcPr>
          <w:p w:rsidR="00837E40" w:rsidRPr="003D12D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Стоимость данной услуги включена в стоимость реестрового обслуживания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1945C1" w:rsidRDefault="00837E40" w:rsidP="00FF4AEA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FF4AEA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5446" w:type="dxa"/>
            <w:vAlign w:val="center"/>
          </w:tcPr>
          <w:p w:rsidR="00837E40" w:rsidRPr="003D12D0" w:rsidRDefault="00837E40" w:rsidP="003722A6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Проведение операций при переходе инвестиционных паев</w:t>
            </w:r>
            <w:r>
              <w:rPr>
                <w:iCs/>
                <w:sz w:val="20"/>
                <w:szCs w:val="20"/>
              </w:rPr>
              <w:t xml:space="preserve"> в результате реорганизации зарегистрированного лица</w:t>
            </w:r>
          </w:p>
        </w:tc>
        <w:tc>
          <w:tcPr>
            <w:tcW w:w="3678" w:type="dxa"/>
            <w:vAlign w:val="center"/>
          </w:tcPr>
          <w:p w:rsidR="00837E40" w:rsidRPr="003D12D0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3D12D0">
              <w:rPr>
                <w:iCs/>
                <w:sz w:val="20"/>
                <w:szCs w:val="20"/>
              </w:rPr>
              <w:t>Стоимость данной услуги включена в стоимость реестрового обслуживания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Merge w:val="restart"/>
            <w:vAlign w:val="center"/>
          </w:tcPr>
          <w:p w:rsidR="00837E40" w:rsidRPr="00FF4AEA" w:rsidRDefault="00FF4AEA" w:rsidP="001945C1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5446" w:type="dxa"/>
            <w:vAlign w:val="center"/>
          </w:tcPr>
          <w:p w:rsidR="00837E40" w:rsidRPr="00086419" w:rsidRDefault="00837E40" w:rsidP="003722A6">
            <w:pPr>
              <w:pStyle w:val="20"/>
              <w:jc w:val="left"/>
              <w:rPr>
                <w:szCs w:val="20"/>
              </w:rPr>
            </w:pPr>
            <w:r w:rsidRPr="00086419">
              <w:rPr>
                <w:szCs w:val="20"/>
              </w:rPr>
              <w:t>Внесение записей о блокировании операций (прекращении блокирования) по лицевому счету:</w:t>
            </w:r>
          </w:p>
          <w:p w:rsidR="00837E40" w:rsidRPr="00086419" w:rsidRDefault="00837E40" w:rsidP="001945C1">
            <w:pPr>
              <w:numPr>
                <w:ilvl w:val="0"/>
                <w:numId w:val="3"/>
              </w:num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086419">
              <w:rPr>
                <w:iCs/>
                <w:sz w:val="20"/>
                <w:szCs w:val="20"/>
              </w:rPr>
              <w:t xml:space="preserve">по распоряжению зарегистрированного </w:t>
            </w:r>
            <w:r w:rsidRPr="00086419">
              <w:rPr>
                <w:i/>
                <w:iCs/>
                <w:sz w:val="20"/>
                <w:szCs w:val="20"/>
              </w:rPr>
              <w:t>л</w:t>
            </w:r>
            <w:r w:rsidRPr="00086419">
              <w:rPr>
                <w:iCs/>
                <w:sz w:val="20"/>
                <w:szCs w:val="20"/>
              </w:rPr>
              <w:t>ица</w:t>
            </w:r>
          </w:p>
        </w:tc>
        <w:tc>
          <w:tcPr>
            <w:tcW w:w="3678" w:type="dxa"/>
            <w:vAlign w:val="bottom"/>
          </w:tcPr>
          <w:p w:rsidR="00837E40" w:rsidRPr="00086419" w:rsidRDefault="00837E40" w:rsidP="00086419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086419">
              <w:rPr>
                <w:iCs/>
                <w:sz w:val="20"/>
                <w:szCs w:val="20"/>
              </w:rPr>
              <w:t>500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Merge/>
            <w:vAlign w:val="center"/>
          </w:tcPr>
          <w:p w:rsidR="00837E40" w:rsidRPr="00086419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446" w:type="dxa"/>
            <w:vAlign w:val="center"/>
          </w:tcPr>
          <w:p w:rsidR="00837E40" w:rsidRPr="00086419" w:rsidRDefault="00837E40" w:rsidP="001945C1">
            <w:pPr>
              <w:numPr>
                <w:ilvl w:val="0"/>
                <w:numId w:val="3"/>
              </w:num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086419">
              <w:rPr>
                <w:sz w:val="20"/>
                <w:szCs w:val="20"/>
              </w:rPr>
              <w:t>в остальных случаях</w:t>
            </w:r>
          </w:p>
        </w:tc>
        <w:tc>
          <w:tcPr>
            <w:tcW w:w="3678" w:type="dxa"/>
            <w:vAlign w:val="center"/>
          </w:tcPr>
          <w:p w:rsidR="00837E40" w:rsidRPr="00086419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086419">
              <w:rPr>
                <w:iCs/>
                <w:sz w:val="20"/>
                <w:szCs w:val="20"/>
              </w:rPr>
              <w:t>Стоимость данной услуги включена в стоимость реестрового обслуживания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086419" w:rsidRDefault="00837E40" w:rsidP="00FF4AEA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FF4AE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446" w:type="dxa"/>
            <w:vAlign w:val="center"/>
          </w:tcPr>
          <w:p w:rsidR="00837E40" w:rsidRPr="00086419" w:rsidRDefault="00837E40" w:rsidP="001945C1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086419">
              <w:rPr>
                <w:iCs/>
                <w:sz w:val="20"/>
                <w:szCs w:val="20"/>
              </w:rPr>
              <w:t>Внесение записей об обременении (прекращении обременения) инвестиционных паев обязательствами в случае передачи их в залог</w:t>
            </w:r>
            <w:r>
              <w:rPr>
                <w:iCs/>
                <w:sz w:val="20"/>
                <w:szCs w:val="20"/>
              </w:rPr>
              <w:t xml:space="preserve"> (в т.ч., в последующий залог)</w:t>
            </w:r>
          </w:p>
        </w:tc>
        <w:tc>
          <w:tcPr>
            <w:tcW w:w="3678" w:type="dxa"/>
            <w:vAlign w:val="center"/>
          </w:tcPr>
          <w:p w:rsidR="00837E40" w:rsidRPr="00086419" w:rsidRDefault="00837E40" w:rsidP="00594175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086419">
              <w:rPr>
                <w:iCs/>
                <w:sz w:val="20"/>
                <w:szCs w:val="20"/>
              </w:rPr>
              <w:t>1500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1945C1" w:rsidRDefault="00837E40" w:rsidP="00FF4AEA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1945C1">
              <w:rPr>
                <w:iCs/>
                <w:sz w:val="20"/>
                <w:szCs w:val="20"/>
              </w:rPr>
              <w:t>2</w:t>
            </w:r>
            <w:r w:rsidR="00FF4AE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446" w:type="dxa"/>
            <w:vAlign w:val="center"/>
          </w:tcPr>
          <w:p w:rsidR="00837E40" w:rsidRPr="00F4534B" w:rsidRDefault="00837E40" w:rsidP="00594175">
            <w:pPr>
              <w:tabs>
                <w:tab w:val="left" w:pos="927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22"/>
                <w:szCs w:val="22"/>
              </w:rPr>
              <w:t>Внесение записей об изменении условий обременения ценных бумаг обязательствами по договору залога (в т.ч., записей об уступке прав по договору залога)</w:t>
            </w:r>
          </w:p>
        </w:tc>
        <w:tc>
          <w:tcPr>
            <w:tcW w:w="3678" w:type="dxa"/>
            <w:vAlign w:val="center"/>
          </w:tcPr>
          <w:p w:rsidR="00837E40" w:rsidRPr="001945C1" w:rsidRDefault="00837E40" w:rsidP="00594175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1945C1">
              <w:rPr>
                <w:iCs/>
                <w:sz w:val="20"/>
                <w:szCs w:val="20"/>
              </w:rPr>
              <w:t>2000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B00A36" w:rsidRDefault="00837E40" w:rsidP="00FF4AEA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FF4AE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446" w:type="dxa"/>
            <w:vAlign w:val="center"/>
          </w:tcPr>
          <w:p w:rsidR="00837E40" w:rsidRDefault="00837E40" w:rsidP="00594175">
            <w:pPr>
              <w:tabs>
                <w:tab w:val="left" w:pos="927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Закрытие лицевого счета по распоряжению зарегистрированного лица</w:t>
            </w:r>
          </w:p>
        </w:tc>
        <w:tc>
          <w:tcPr>
            <w:tcW w:w="3678" w:type="dxa"/>
            <w:vAlign w:val="center"/>
          </w:tcPr>
          <w:p w:rsidR="00837E40" w:rsidRPr="00B00A36" w:rsidRDefault="00837E40" w:rsidP="00594175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086419">
              <w:rPr>
                <w:iCs/>
                <w:sz w:val="20"/>
                <w:szCs w:val="20"/>
              </w:rPr>
              <w:t>Стоимость данной услуги включена в стоимость реестрового обслуживания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vAlign w:val="center"/>
          </w:tcPr>
          <w:p w:rsidR="00837E40" w:rsidRPr="006D37AB" w:rsidRDefault="00837E40" w:rsidP="006D37AB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32529">
              <w:rPr>
                <w:iCs/>
                <w:sz w:val="20"/>
                <w:szCs w:val="20"/>
                <w:lang w:val="en-US"/>
              </w:rPr>
              <w:t>2</w:t>
            </w:r>
            <w:r w:rsidR="006D37AB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5446" w:type="dxa"/>
            <w:vAlign w:val="center"/>
          </w:tcPr>
          <w:p w:rsidR="00837E40" w:rsidRPr="00732529" w:rsidRDefault="00837E40" w:rsidP="003722A6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732529">
              <w:rPr>
                <w:iCs/>
                <w:sz w:val="20"/>
                <w:szCs w:val="20"/>
              </w:rPr>
              <w:t>Консультационные услуги по оформлению документов и внесению записи в реестр</w:t>
            </w:r>
          </w:p>
        </w:tc>
        <w:tc>
          <w:tcPr>
            <w:tcW w:w="3678" w:type="dxa"/>
            <w:vAlign w:val="center"/>
          </w:tcPr>
          <w:p w:rsidR="00837E40" w:rsidRPr="00732529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732529">
              <w:rPr>
                <w:iCs/>
                <w:sz w:val="20"/>
                <w:szCs w:val="20"/>
              </w:rPr>
              <w:t>По соглашению сторон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0" w:rsidRPr="006D37AB" w:rsidRDefault="00837E40" w:rsidP="006D37AB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32529">
              <w:rPr>
                <w:iCs/>
                <w:sz w:val="20"/>
                <w:szCs w:val="20"/>
                <w:lang w:val="en-US"/>
              </w:rPr>
              <w:t>2</w:t>
            </w:r>
            <w:r w:rsidR="006D37AB">
              <w:rPr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0" w:rsidRPr="00732529" w:rsidRDefault="00837E40" w:rsidP="003722A6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732529">
              <w:rPr>
                <w:iCs/>
                <w:sz w:val="20"/>
                <w:szCs w:val="20"/>
              </w:rPr>
              <w:t>Статистическая отчетность по фонду для управляющей компании в соответствии с документооборотом.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0" w:rsidRPr="00732529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732529">
              <w:rPr>
                <w:iCs/>
                <w:sz w:val="20"/>
                <w:szCs w:val="20"/>
              </w:rPr>
              <w:t>Стоимость данной услуги включена в стоимость реестрового обслуживания</w:t>
            </w:r>
          </w:p>
        </w:tc>
      </w:tr>
      <w:tr w:rsidR="00837E40" w:rsidRPr="00F4534B" w:rsidTr="00F22258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0" w:rsidRPr="006D37AB" w:rsidRDefault="00837E40" w:rsidP="006D37AB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  <w:lang w:val="en-US"/>
              </w:rPr>
            </w:pPr>
            <w:r w:rsidRPr="00732529">
              <w:rPr>
                <w:iCs/>
                <w:sz w:val="20"/>
                <w:szCs w:val="20"/>
              </w:rPr>
              <w:t>2</w:t>
            </w:r>
            <w:r w:rsidR="006D37AB">
              <w:rPr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0" w:rsidRPr="00732529" w:rsidRDefault="00837E40" w:rsidP="001945C1">
            <w:pPr>
              <w:tabs>
                <w:tab w:val="left" w:pos="927"/>
              </w:tabs>
              <w:rPr>
                <w:iCs/>
                <w:sz w:val="20"/>
                <w:szCs w:val="20"/>
              </w:rPr>
            </w:pPr>
            <w:r w:rsidRPr="00732529">
              <w:rPr>
                <w:iCs/>
                <w:sz w:val="20"/>
                <w:szCs w:val="20"/>
              </w:rPr>
              <w:t>Дополнительная аналитическая отчетность для управляющей компании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0" w:rsidRPr="00732529" w:rsidRDefault="00837E40" w:rsidP="003722A6">
            <w:pPr>
              <w:tabs>
                <w:tab w:val="left" w:pos="927"/>
              </w:tabs>
              <w:jc w:val="center"/>
              <w:rPr>
                <w:iCs/>
                <w:sz w:val="20"/>
                <w:szCs w:val="20"/>
              </w:rPr>
            </w:pPr>
            <w:r w:rsidRPr="00732529">
              <w:rPr>
                <w:iCs/>
                <w:sz w:val="20"/>
                <w:szCs w:val="20"/>
              </w:rPr>
              <w:t>По соглашению сторон</w:t>
            </w:r>
          </w:p>
        </w:tc>
      </w:tr>
    </w:tbl>
    <w:p w:rsidR="004129C9" w:rsidRPr="00917638" w:rsidRDefault="004129C9" w:rsidP="00732529">
      <w:pPr>
        <w:tabs>
          <w:tab w:val="left" w:pos="-1980"/>
        </w:tabs>
        <w:jc w:val="both"/>
        <w:rPr>
          <w:sz w:val="16"/>
          <w:szCs w:val="16"/>
        </w:rPr>
      </w:pPr>
      <w:r w:rsidRPr="00917638">
        <w:rPr>
          <w:sz w:val="16"/>
          <w:szCs w:val="16"/>
        </w:rPr>
        <w:t>Прочие услуги, осуществляемые в соответствии с лицензией, предоставляются за плату, установленную по соглашению сторон.</w:t>
      </w:r>
    </w:p>
    <w:p w:rsidR="00EF08D7" w:rsidRDefault="00EF08D7" w:rsidP="00EF08D7">
      <w:pPr>
        <w:rPr>
          <w:b/>
          <w:bCs/>
          <w:i/>
          <w:iCs/>
          <w:sz w:val="16"/>
          <w:szCs w:val="16"/>
        </w:rPr>
      </w:pPr>
    </w:p>
    <w:p w:rsidR="00917638" w:rsidRPr="00EF08D7" w:rsidRDefault="00EF08D7" w:rsidP="00EF08D7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Стоимость отдельных услуг Регистратора может быть изменена по соглашению с Управляющей компанией в соответствии с договором об оказании услуг</w:t>
      </w:r>
      <w:r w:rsidRPr="00EF08D7">
        <w:rPr>
          <w:b/>
          <w:bCs/>
          <w:i/>
          <w:iCs/>
          <w:sz w:val="16"/>
          <w:szCs w:val="16"/>
        </w:rPr>
        <w:t xml:space="preserve"> по ведению и хранению реестров владельцев инвестиционных паев паевых инвестиционных фондов</w:t>
      </w:r>
    </w:p>
    <w:p w:rsidR="00EF08D7" w:rsidRDefault="00EF08D7" w:rsidP="00732529">
      <w:pPr>
        <w:pStyle w:val="a4"/>
        <w:spacing w:before="0"/>
        <w:ind w:left="0"/>
        <w:rPr>
          <w:b/>
          <w:bCs/>
          <w:i/>
          <w:iCs/>
          <w:sz w:val="16"/>
          <w:szCs w:val="16"/>
        </w:rPr>
      </w:pPr>
    </w:p>
    <w:p w:rsidR="004129C9" w:rsidRPr="00917638" w:rsidRDefault="004129C9" w:rsidP="00732529">
      <w:pPr>
        <w:pStyle w:val="a4"/>
        <w:spacing w:before="0"/>
        <w:ind w:left="0"/>
        <w:rPr>
          <w:b/>
          <w:bCs/>
          <w:i/>
          <w:iCs/>
          <w:sz w:val="16"/>
          <w:szCs w:val="16"/>
        </w:rPr>
      </w:pPr>
      <w:r w:rsidRPr="00917638">
        <w:rPr>
          <w:b/>
          <w:bCs/>
          <w:i/>
          <w:iCs/>
          <w:sz w:val="16"/>
          <w:szCs w:val="16"/>
        </w:rPr>
        <w:t>Примечание:</w:t>
      </w:r>
    </w:p>
    <w:p w:rsidR="004129C9" w:rsidRDefault="004129C9" w:rsidP="00732529">
      <w:pPr>
        <w:pStyle w:val="a4"/>
        <w:spacing w:before="0"/>
        <w:ind w:left="0"/>
        <w:rPr>
          <w:sz w:val="16"/>
          <w:szCs w:val="16"/>
        </w:rPr>
      </w:pPr>
      <w:r w:rsidRPr="00917638">
        <w:rPr>
          <w:sz w:val="16"/>
          <w:szCs w:val="16"/>
        </w:rPr>
        <w:t>Регистратор (филиал регистратора) вправе увеличивать тарифы на услуги в пределах районного коэффициента, установленного для региона, на территории которого находится регистратор (филиал регистратора). Регистратор вправе устанавливать различный  размер оплаты своих услуг по разным паевым инвестиционным фондам.</w:t>
      </w:r>
    </w:p>
    <w:p w:rsidR="00BC52CE" w:rsidRDefault="00BC52CE" w:rsidP="00732529">
      <w:pPr>
        <w:pStyle w:val="a4"/>
        <w:spacing w:before="0"/>
        <w:ind w:left="0"/>
        <w:rPr>
          <w:sz w:val="16"/>
          <w:szCs w:val="16"/>
        </w:rPr>
      </w:pPr>
    </w:p>
    <w:p w:rsidR="00BC52CE" w:rsidRPr="00BC52CE" w:rsidRDefault="00BC52CE" w:rsidP="00732529">
      <w:pPr>
        <w:tabs>
          <w:tab w:val="left" w:pos="-1980"/>
        </w:tabs>
        <w:jc w:val="both"/>
        <w:rPr>
          <w:sz w:val="16"/>
          <w:szCs w:val="16"/>
        </w:rPr>
      </w:pPr>
      <w:r w:rsidRPr="00BC52CE">
        <w:rPr>
          <w:sz w:val="16"/>
          <w:szCs w:val="16"/>
        </w:rPr>
        <w:t>* Стоимость услуг не подлежит налогообложению (освобождается от налогообложения) в соответствии со ст.149 Налоговог</w:t>
      </w:r>
      <w:r w:rsidR="008908D2">
        <w:rPr>
          <w:sz w:val="16"/>
          <w:szCs w:val="16"/>
        </w:rPr>
        <w:t>о кодекса Российской  Федерации</w:t>
      </w:r>
      <w:r w:rsidRPr="00BC52CE">
        <w:rPr>
          <w:sz w:val="16"/>
          <w:szCs w:val="16"/>
        </w:rPr>
        <w:t>.</w:t>
      </w:r>
    </w:p>
    <w:p w:rsidR="00917638" w:rsidRPr="00BC52CE" w:rsidRDefault="00917638" w:rsidP="00BC52CE">
      <w:pPr>
        <w:pStyle w:val="a4"/>
        <w:spacing w:before="0"/>
        <w:ind w:left="0"/>
        <w:rPr>
          <w:szCs w:val="20"/>
        </w:rPr>
      </w:pPr>
    </w:p>
    <w:sectPr w:rsidR="00917638" w:rsidRPr="00BC52CE" w:rsidSect="005D7F60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62A0"/>
    <w:multiLevelType w:val="hybridMultilevel"/>
    <w:tmpl w:val="C884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16CA"/>
    <w:multiLevelType w:val="hybridMultilevel"/>
    <w:tmpl w:val="E00C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83E1B"/>
    <w:multiLevelType w:val="hybridMultilevel"/>
    <w:tmpl w:val="EAEAA6B4"/>
    <w:lvl w:ilvl="0" w:tplc="BF7EF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23A74"/>
    <w:multiLevelType w:val="hybridMultilevel"/>
    <w:tmpl w:val="427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16D26"/>
    <w:multiLevelType w:val="hybridMultilevel"/>
    <w:tmpl w:val="20C4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noPunctuationKerning/>
  <w:characterSpacingControl w:val="doNotCompress"/>
  <w:compat/>
  <w:rsids>
    <w:rsidRoot w:val="007A17D2"/>
    <w:rsid w:val="000862C8"/>
    <w:rsid w:val="00086419"/>
    <w:rsid w:val="000C4C73"/>
    <w:rsid w:val="000C740F"/>
    <w:rsid w:val="000E1889"/>
    <w:rsid w:val="000E6C69"/>
    <w:rsid w:val="00106E8A"/>
    <w:rsid w:val="00124C63"/>
    <w:rsid w:val="00126594"/>
    <w:rsid w:val="00133A6D"/>
    <w:rsid w:val="00161963"/>
    <w:rsid w:val="00182A0A"/>
    <w:rsid w:val="001934E2"/>
    <w:rsid w:val="001945C1"/>
    <w:rsid w:val="001A39F3"/>
    <w:rsid w:val="001A66A0"/>
    <w:rsid w:val="001E0A44"/>
    <w:rsid w:val="001F1498"/>
    <w:rsid w:val="001F292B"/>
    <w:rsid w:val="002221D4"/>
    <w:rsid w:val="0022226C"/>
    <w:rsid w:val="0027548D"/>
    <w:rsid w:val="002B542A"/>
    <w:rsid w:val="002B7AF9"/>
    <w:rsid w:val="002C21D4"/>
    <w:rsid w:val="002D07F3"/>
    <w:rsid w:val="002E3ACA"/>
    <w:rsid w:val="002F4845"/>
    <w:rsid w:val="002F7724"/>
    <w:rsid w:val="00313643"/>
    <w:rsid w:val="00315594"/>
    <w:rsid w:val="003237E4"/>
    <w:rsid w:val="003411E6"/>
    <w:rsid w:val="00347AF1"/>
    <w:rsid w:val="003722A6"/>
    <w:rsid w:val="003726C9"/>
    <w:rsid w:val="003D12D0"/>
    <w:rsid w:val="003F5EE8"/>
    <w:rsid w:val="00406060"/>
    <w:rsid w:val="004129C9"/>
    <w:rsid w:val="00424E80"/>
    <w:rsid w:val="00433A63"/>
    <w:rsid w:val="004478AD"/>
    <w:rsid w:val="00450951"/>
    <w:rsid w:val="00461DD2"/>
    <w:rsid w:val="00467B9F"/>
    <w:rsid w:val="004822D7"/>
    <w:rsid w:val="004B63A9"/>
    <w:rsid w:val="004D0504"/>
    <w:rsid w:val="004F19DC"/>
    <w:rsid w:val="00512038"/>
    <w:rsid w:val="00517EE4"/>
    <w:rsid w:val="00546AFE"/>
    <w:rsid w:val="00546BBE"/>
    <w:rsid w:val="005602DE"/>
    <w:rsid w:val="00594175"/>
    <w:rsid w:val="005B4574"/>
    <w:rsid w:val="005B7A90"/>
    <w:rsid w:val="005D7F60"/>
    <w:rsid w:val="00614804"/>
    <w:rsid w:val="00640A57"/>
    <w:rsid w:val="006A505C"/>
    <w:rsid w:val="006D37AB"/>
    <w:rsid w:val="006D68B9"/>
    <w:rsid w:val="006E2102"/>
    <w:rsid w:val="006E4A7B"/>
    <w:rsid w:val="007037F8"/>
    <w:rsid w:val="007309D3"/>
    <w:rsid w:val="00732529"/>
    <w:rsid w:val="007330FF"/>
    <w:rsid w:val="00781979"/>
    <w:rsid w:val="007A17D2"/>
    <w:rsid w:val="007C3908"/>
    <w:rsid w:val="007E3FCE"/>
    <w:rsid w:val="007F1E47"/>
    <w:rsid w:val="00807B88"/>
    <w:rsid w:val="00837E40"/>
    <w:rsid w:val="00871211"/>
    <w:rsid w:val="0087654F"/>
    <w:rsid w:val="008908D2"/>
    <w:rsid w:val="008D3F87"/>
    <w:rsid w:val="008E697B"/>
    <w:rsid w:val="00917638"/>
    <w:rsid w:val="00940C17"/>
    <w:rsid w:val="00941391"/>
    <w:rsid w:val="00954D09"/>
    <w:rsid w:val="00965742"/>
    <w:rsid w:val="0098739E"/>
    <w:rsid w:val="00A04F03"/>
    <w:rsid w:val="00A53A86"/>
    <w:rsid w:val="00A72A84"/>
    <w:rsid w:val="00AF29C9"/>
    <w:rsid w:val="00B00A36"/>
    <w:rsid w:val="00B33BD6"/>
    <w:rsid w:val="00B50205"/>
    <w:rsid w:val="00B84F65"/>
    <w:rsid w:val="00B91E20"/>
    <w:rsid w:val="00B9581B"/>
    <w:rsid w:val="00BC52CE"/>
    <w:rsid w:val="00BF71E3"/>
    <w:rsid w:val="00C00595"/>
    <w:rsid w:val="00C37B45"/>
    <w:rsid w:val="00C53055"/>
    <w:rsid w:val="00C60085"/>
    <w:rsid w:val="00C63EAB"/>
    <w:rsid w:val="00C92BEA"/>
    <w:rsid w:val="00C963BB"/>
    <w:rsid w:val="00CA3DDA"/>
    <w:rsid w:val="00CA54DB"/>
    <w:rsid w:val="00CC1ABF"/>
    <w:rsid w:val="00CD262A"/>
    <w:rsid w:val="00CD40D3"/>
    <w:rsid w:val="00CF61AE"/>
    <w:rsid w:val="00D10404"/>
    <w:rsid w:val="00D31217"/>
    <w:rsid w:val="00D74062"/>
    <w:rsid w:val="00D870C5"/>
    <w:rsid w:val="00D90C34"/>
    <w:rsid w:val="00D91CB1"/>
    <w:rsid w:val="00DA5EAB"/>
    <w:rsid w:val="00DC3DDD"/>
    <w:rsid w:val="00DE1D36"/>
    <w:rsid w:val="00E22903"/>
    <w:rsid w:val="00E22D8E"/>
    <w:rsid w:val="00E24048"/>
    <w:rsid w:val="00E674B9"/>
    <w:rsid w:val="00E74111"/>
    <w:rsid w:val="00E90E71"/>
    <w:rsid w:val="00EA24DD"/>
    <w:rsid w:val="00EB1D5D"/>
    <w:rsid w:val="00EB70ED"/>
    <w:rsid w:val="00EE5E5A"/>
    <w:rsid w:val="00EE7400"/>
    <w:rsid w:val="00EF08D7"/>
    <w:rsid w:val="00F00CD1"/>
    <w:rsid w:val="00F04694"/>
    <w:rsid w:val="00F127CB"/>
    <w:rsid w:val="00F22258"/>
    <w:rsid w:val="00F438BA"/>
    <w:rsid w:val="00F4534B"/>
    <w:rsid w:val="00F54E83"/>
    <w:rsid w:val="00F77BCE"/>
    <w:rsid w:val="00F82DE8"/>
    <w:rsid w:val="00F83652"/>
    <w:rsid w:val="00F9330D"/>
    <w:rsid w:val="00FB5766"/>
    <w:rsid w:val="00FD0C25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AE"/>
    <w:rPr>
      <w:sz w:val="24"/>
      <w:szCs w:val="24"/>
    </w:rPr>
  </w:style>
  <w:style w:type="paragraph" w:styleId="2">
    <w:name w:val="heading 2"/>
    <w:basedOn w:val="a"/>
    <w:next w:val="a"/>
    <w:qFormat/>
    <w:rsid w:val="00CF61AE"/>
    <w:pPr>
      <w:keepNext/>
      <w:ind w:left="-709" w:firstLine="142"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CF61AE"/>
    <w:pPr>
      <w:keepNext/>
      <w:ind w:left="-709" w:firstLine="142"/>
      <w:jc w:val="right"/>
      <w:outlineLvl w:val="2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61AE"/>
    <w:pPr>
      <w:tabs>
        <w:tab w:val="left" w:pos="567"/>
        <w:tab w:val="left" w:pos="3261"/>
      </w:tabs>
      <w:ind w:right="-533"/>
    </w:pPr>
    <w:rPr>
      <w:rFonts w:ascii="Times New Roman CYR" w:hAnsi="Times New Roman CYR"/>
      <w:b/>
      <w:bCs/>
      <w:sz w:val="20"/>
    </w:rPr>
  </w:style>
  <w:style w:type="paragraph" w:styleId="20">
    <w:name w:val="Body Text 2"/>
    <w:basedOn w:val="a"/>
    <w:semiHidden/>
    <w:rsid w:val="00CF61AE"/>
    <w:pPr>
      <w:tabs>
        <w:tab w:val="left" w:pos="927"/>
      </w:tabs>
      <w:jc w:val="both"/>
    </w:pPr>
    <w:rPr>
      <w:iCs/>
      <w:sz w:val="20"/>
    </w:rPr>
  </w:style>
  <w:style w:type="paragraph" w:styleId="21">
    <w:name w:val="Body Text Indent 2"/>
    <w:basedOn w:val="a"/>
    <w:semiHidden/>
    <w:rsid w:val="00CF61AE"/>
    <w:pPr>
      <w:tabs>
        <w:tab w:val="left" w:pos="-1980"/>
      </w:tabs>
      <w:ind w:left="-900"/>
      <w:jc w:val="both"/>
    </w:pPr>
    <w:rPr>
      <w:sz w:val="22"/>
    </w:rPr>
  </w:style>
  <w:style w:type="paragraph" w:styleId="a4">
    <w:name w:val="Body Text Indent"/>
    <w:basedOn w:val="a"/>
    <w:semiHidden/>
    <w:rsid w:val="00CF61AE"/>
    <w:pPr>
      <w:tabs>
        <w:tab w:val="left" w:pos="-1980"/>
      </w:tabs>
      <w:spacing w:before="240"/>
      <w:ind w:left="-900"/>
      <w:jc w:val="both"/>
    </w:pPr>
    <w:rPr>
      <w:sz w:val="20"/>
    </w:rPr>
  </w:style>
  <w:style w:type="paragraph" w:styleId="30">
    <w:name w:val="Body Text Indent 3"/>
    <w:basedOn w:val="a"/>
    <w:semiHidden/>
    <w:rsid w:val="00CF61AE"/>
    <w:pPr>
      <w:tabs>
        <w:tab w:val="left" w:pos="-1980"/>
      </w:tabs>
      <w:ind w:left="-540"/>
      <w:jc w:val="both"/>
    </w:pPr>
    <w:rPr>
      <w:sz w:val="20"/>
    </w:rPr>
  </w:style>
  <w:style w:type="paragraph" w:styleId="31">
    <w:name w:val="Body Text 3"/>
    <w:basedOn w:val="a"/>
    <w:semiHidden/>
    <w:rsid w:val="00CF61AE"/>
    <w:pPr>
      <w:tabs>
        <w:tab w:val="left" w:pos="927"/>
      </w:tabs>
      <w:jc w:val="center"/>
    </w:pPr>
    <w:rPr>
      <w:iCs/>
      <w:sz w:val="20"/>
    </w:rPr>
  </w:style>
  <w:style w:type="paragraph" w:styleId="a5">
    <w:name w:val="List Paragraph"/>
    <w:basedOn w:val="a"/>
    <w:uiPriority w:val="34"/>
    <w:qFormat/>
    <w:rsid w:val="00F438B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4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717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IRKOL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Petkevitch</dc:creator>
  <cp:lastModifiedBy>LRubtsova</cp:lastModifiedBy>
  <cp:revision>5</cp:revision>
  <cp:lastPrinted>2013-07-26T07:03:00Z</cp:lastPrinted>
  <dcterms:created xsi:type="dcterms:W3CDTF">2017-12-29T07:47:00Z</dcterms:created>
  <dcterms:modified xsi:type="dcterms:W3CDTF">2017-12-29T08:50:00Z</dcterms:modified>
</cp:coreProperties>
</file>