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A3" w:rsidRPr="006379CD" w:rsidRDefault="005505A3" w:rsidP="005505A3">
      <w:pPr>
        <w:pStyle w:val="ConsPlusNonforma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79CD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 </w:t>
      </w:r>
      <w:r w:rsidRPr="006379CD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5505A3" w:rsidRPr="006379CD" w:rsidRDefault="005505A3" w:rsidP="005505A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379CD">
        <w:rPr>
          <w:rFonts w:ascii="Times New Roman" w:hAnsi="Times New Roman" w:cs="Times New Roman"/>
          <w:b/>
          <w:sz w:val="24"/>
          <w:szCs w:val="24"/>
        </w:rPr>
        <w:t xml:space="preserve"> об утверждении решения о выпуске</w:t>
      </w:r>
      <w:r w:rsidR="00D978C3" w:rsidRPr="006379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9CD">
        <w:rPr>
          <w:rFonts w:ascii="Times New Roman" w:hAnsi="Times New Roman" w:cs="Times New Roman"/>
          <w:b/>
          <w:sz w:val="24"/>
          <w:szCs w:val="24"/>
        </w:rPr>
        <w:t>(дополнительном выпуске) ценных бумаг</w:t>
      </w:r>
    </w:p>
    <w:p w:rsidR="00D978C3" w:rsidRPr="006379CD" w:rsidRDefault="00D978C3" w:rsidP="005505A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347"/>
      </w:tblGrid>
      <w:tr w:rsidR="00D978C3" w:rsidRPr="006379CD" w:rsidTr="00604D31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                      </w:t>
            </w:r>
          </w:p>
        </w:tc>
      </w:tr>
      <w:tr w:rsidR="00D978C3" w:rsidRPr="006379CD" w:rsidTr="00604D31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1.1. Полное фирменное наименование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br/>
              <w:t>эмитента    (для    некоммерческой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- наименование)    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Открытое  акционерное  общество  «Де-Кастринская  ТЭЦ»</w:t>
            </w:r>
          </w:p>
        </w:tc>
      </w:tr>
      <w:tr w:rsidR="00D978C3" w:rsidRPr="006379CD" w:rsidTr="00604D31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1.2. Сокращенное         фирменное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эмитента          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ОАО  «Де-Кастринская  ТЭЦ»</w:t>
            </w:r>
          </w:p>
        </w:tc>
      </w:tr>
      <w:tr w:rsidR="00D978C3" w:rsidRPr="006379CD" w:rsidTr="00604D31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эмитента 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682429, Хабаровский  край, Ульчский район, п.Де-Кастри, ул</w:t>
            </w:r>
            <w:proofErr w:type="gramStart"/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оветская , 3б</w:t>
            </w:r>
          </w:p>
        </w:tc>
      </w:tr>
      <w:tr w:rsidR="00D978C3" w:rsidRPr="006379CD" w:rsidTr="00604D31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1.4. ОГРН эмитента             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nformat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1082705000740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78C3" w:rsidRPr="006379CD" w:rsidTr="00604D31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1.5. ИНН эмитента              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2719009060</w:t>
            </w:r>
          </w:p>
        </w:tc>
      </w:tr>
      <w:tr w:rsidR="00D978C3" w:rsidRPr="006379CD" w:rsidTr="00604D31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1.6. Уникальный     код  эмитента,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br/>
              <w:t>присвоенный регистрирующим органом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32822-</w:t>
            </w:r>
            <w:r w:rsidRPr="00637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D978C3" w:rsidRPr="006379CD" w:rsidTr="00604D31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1.7. Адрес   страницы    в    сети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Интернет,  используемой  эмитентом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раскрытия информации       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www.reestrrn.ru</w:t>
            </w:r>
          </w:p>
        </w:tc>
      </w:tr>
    </w:tbl>
    <w:p w:rsidR="00D978C3" w:rsidRPr="006379CD" w:rsidRDefault="00D978C3" w:rsidP="005505A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505A3" w:rsidRPr="006379CD" w:rsidRDefault="005505A3" w:rsidP="005505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9C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D978C3" w:rsidRPr="006379CD" w:rsidTr="00236FB3">
        <w:trPr>
          <w:trHeight w:val="345"/>
        </w:trPr>
        <w:tc>
          <w:tcPr>
            <w:tcW w:w="9000" w:type="dxa"/>
          </w:tcPr>
          <w:p w:rsidR="00D978C3" w:rsidRPr="006379CD" w:rsidRDefault="00D978C3" w:rsidP="00236FB3">
            <w:pPr>
              <w:pStyle w:val="ConsPlusNonformat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ab/>
              <w:t>2.Содержание  сообщения</w:t>
            </w:r>
          </w:p>
        </w:tc>
      </w:tr>
      <w:tr w:rsidR="00D978C3" w:rsidRPr="006379CD" w:rsidTr="00236FB3">
        <w:trPr>
          <w:trHeight w:val="165"/>
        </w:trPr>
        <w:tc>
          <w:tcPr>
            <w:tcW w:w="9000" w:type="dxa"/>
          </w:tcPr>
          <w:p w:rsidR="00D978C3" w:rsidRPr="00090FE7" w:rsidRDefault="00D978C3" w:rsidP="00236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Орган управления эмитента, утвердивший  решение  о  выпуске (дополнительном  выпуске)  ценных  бумаг,   и   способ  принятия  решения    (указывается  вид    общего   собрания   (годовое или внеочередное))  в   случае, если    органом управления эмитента, принявшим    решение   об      утверждении     решения о выпуске  (дополнительном   выпуске) ценных бумаг, является общее собрание участников   (акционеров)   эмитента, а также форма  голосования (совместное присутствие и/или заочное голосование)  -  протокол  №  1 учредительного  собрания  ОАО</w:t>
            </w:r>
            <w:proofErr w:type="gramEnd"/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«Де-Кастринская  ТЭЦ»,  голосование  в  форме  совместного  присутствия. </w:t>
            </w: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2.2. Дата  и  место  проведения  собрания  (заседания) уполномоченного органа управления эмитента, на котором принято решение об утверждении решения о выпуске (дополнительном выпуске)</w:t>
            </w:r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ценных бумаг</w:t>
            </w:r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02.10.2008г.</w:t>
            </w:r>
            <w:r w:rsidR="00277515" w:rsidRPr="00090F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682400,  </w:t>
            </w:r>
            <w:proofErr w:type="spellStart"/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2.3. Дата составления и  номер  протокола  собрания  (заседания) уполномоченного органа управления эмитента, на  котором  принято решение  об  утверждении   решения   о  выпуске  (дополнительном  выпуске</w:t>
            </w:r>
            <w:proofErr w:type="gramStart"/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)ц</w:t>
            </w:r>
            <w:proofErr w:type="gramEnd"/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енных бумаг</w:t>
            </w:r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– 02.10.2008,  протокол  №  1  учредительного  собрания  ОАО  «Де-Кастринская  ТЭЦ»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2.4. Кворум  по  вопросу  об  утверждении   решения   о  выпуске (дополнительном выпуске) ценных бумаг и итоги голосования</w:t>
            </w:r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-  единогласно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 Сведения о ценных бумагах и условиях их размещения: </w:t>
            </w: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2.5.1. Вид,  категория (тип),  серия  и  иные  идентификационные  признаки размещаемых ценных бумаг</w:t>
            </w:r>
            <w:r w:rsidR="00346BA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- акции  обыкновенные  именные</w:t>
            </w:r>
            <w:r w:rsidR="00553C64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бездокументарные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FE7" w:rsidRPr="00090FE7" w:rsidRDefault="00090FE7" w:rsidP="00553C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2.5.2.Срок погашения (для облигаций и опционов эмитента)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- для  данного  типа  ценных  бумаг  не  устанавливается.      </w:t>
            </w:r>
          </w:p>
          <w:p w:rsidR="00553C64" w:rsidRPr="00090FE7" w:rsidRDefault="006379CD" w:rsidP="00553C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C64" w:rsidRPr="00090FE7">
              <w:rPr>
                <w:rFonts w:ascii="Times New Roman" w:hAnsi="Times New Roman" w:cs="Times New Roman"/>
                <w:sz w:val="24"/>
                <w:szCs w:val="24"/>
              </w:rPr>
              <w:t>Количество  размещаемых   ценных   бумаг   и  номинальная стоимость  (если  наличие  номинальной  стоимости  предусмотрено законодательством   Российской  Федерации) каждой размещаемой ценной бумаги - 2439275 штук (два  миллиона  четыреста тридцать  девять  тысяч  двести  семьдесят  пять</w:t>
            </w:r>
            <w:r w:rsidR="00DD39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9F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Start"/>
            <w:r w:rsidR="00DD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C64" w:rsidRPr="00090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553C64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номинальной  </w:t>
            </w:r>
            <w:r w:rsidR="00470C7A" w:rsidRPr="00090FE7">
              <w:rPr>
                <w:rFonts w:ascii="Times New Roman" w:hAnsi="Times New Roman" w:cs="Times New Roman"/>
                <w:sz w:val="24"/>
                <w:szCs w:val="24"/>
              </w:rPr>
              <w:t>стоимостью  100  рублей  каждая,  дробные  акции  не  размещались.</w:t>
            </w:r>
          </w:p>
          <w:p w:rsidR="00553C64" w:rsidRPr="00090FE7" w:rsidRDefault="006379CD" w:rsidP="00553C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C64" w:rsidRPr="00090FE7">
              <w:rPr>
                <w:rFonts w:ascii="Times New Roman" w:hAnsi="Times New Roman" w:cs="Times New Roman"/>
                <w:sz w:val="24"/>
                <w:szCs w:val="24"/>
              </w:rPr>
              <w:t>Способ  размещения  ценных  бумаг, а в случае  размещения ценных   бумаг   путем  закрытой     подписки - также       круг потенциальных приобретателей размещаемых ценных бумаг  - распределение акций  среди  учредителей  акционерного  общества.</w:t>
            </w: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C64" w:rsidRPr="00090FE7">
              <w:rPr>
                <w:rFonts w:ascii="Times New Roman" w:hAnsi="Times New Roman" w:cs="Times New Roman"/>
                <w:sz w:val="24"/>
                <w:szCs w:val="24"/>
              </w:rPr>
              <w:t>Цена размещения ценных бумаг или порядок ее определения  -  100 рублей  за  1  акцию.</w:t>
            </w:r>
          </w:p>
          <w:p w:rsidR="00470C7A" w:rsidRPr="00090FE7" w:rsidRDefault="006379CD" w:rsidP="00553C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C64" w:rsidRPr="00090FE7">
              <w:rPr>
                <w:rFonts w:ascii="Times New Roman" w:hAnsi="Times New Roman" w:cs="Times New Roman"/>
                <w:sz w:val="24"/>
                <w:szCs w:val="24"/>
              </w:rPr>
              <w:t>Срок (даты начала и окончания)  размещения  ценных  бумаг или порядок его определения -  дата  распределения  или  приобретения</w:t>
            </w:r>
            <w:r w:rsidR="00470C7A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акций (дата  государственной  регистрации  акционерного  общества  как  юридического  лица): 24.10.2008г.</w:t>
            </w:r>
          </w:p>
          <w:p w:rsidR="00470C7A" w:rsidRPr="00090FE7" w:rsidRDefault="006379CD" w:rsidP="00470C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0C7A" w:rsidRPr="00090FE7">
              <w:rPr>
                <w:rFonts w:ascii="Times New Roman" w:hAnsi="Times New Roman" w:cs="Times New Roman"/>
                <w:sz w:val="24"/>
                <w:szCs w:val="24"/>
              </w:rPr>
              <w:t>Иные  условия   размещения   ценных  бумаг,  определенные решением об их размещении</w:t>
            </w:r>
            <w:r w:rsidR="00DD73BA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7A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D41E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 </w:t>
            </w:r>
            <w:proofErr w:type="gramStart"/>
            <w:r w:rsidR="00CD41EE" w:rsidRPr="00090FE7">
              <w:rPr>
                <w:rFonts w:ascii="Times New Roman" w:hAnsi="Times New Roman" w:cs="Times New Roman"/>
                <w:sz w:val="24"/>
                <w:szCs w:val="24"/>
              </w:rPr>
              <w:t>в  праве</w:t>
            </w:r>
            <w:proofErr w:type="gramEnd"/>
            <w:r w:rsidR="00CD41E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 размещение  дополнительных  акций  и  иных  эмиссионных  ценных  бумаг  посредством  распределения  среди  акционеров  Общества.</w:t>
            </w:r>
          </w:p>
          <w:p w:rsidR="006379CD" w:rsidRPr="00090FE7" w:rsidRDefault="006379CD" w:rsidP="00637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. Предоставление  участникам  (акционерам)  эмитента  и/или иным лицам преимущественного права приобретения ценных бумаг</w:t>
            </w:r>
            <w:r w:rsidR="00DD73BA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CD41EE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Акционеры  Общества  имеют  преимущественное  право  приобретения  размещаемых  посредством  открытой  подписки  дополнительных  акций  и  эмиссионных  ценных  бумаг,  конвертируемых  в  акции,  в  количестве,  пропорциональном  количеству  принадлежащих  им  акций  этой  категории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F56" w:rsidRPr="00090FE7" w:rsidRDefault="006379CD" w:rsidP="00FF6F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90FE7">
              <w:rPr>
                <w:rFonts w:ascii="Times New Roman" w:hAnsi="Times New Roman" w:cs="Times New Roman"/>
                <w:sz w:val="24"/>
                <w:szCs w:val="24"/>
              </w:rPr>
              <w:t>В  случае,   когда  регистрация  проспекта  ценных  бумаг осуществляется по усмотрению эмитента, - факт принятия эмитентом обязанности раскрывать информацию после каждого этапа  процедуры эмиссии ценных бумаг</w:t>
            </w:r>
            <w:r w:rsidR="00FF6F56" w:rsidRPr="00090FE7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FF6F56" w:rsidRPr="00090FE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FF6F56" w:rsidRPr="00090FE7">
              <w:rPr>
                <w:rFonts w:ascii="Times New Roman" w:hAnsi="Times New Roman" w:cs="Times New Roman"/>
                <w:sz w:val="24"/>
                <w:szCs w:val="24"/>
              </w:rPr>
              <w:t>Обязательное раскрытие информации обществом   в случае публичного размещения им облигаций или иных ценных бумаг осуществляется обществом в объеме и порядке, которые установлены федеральным органом исполнительной власти по рынку ценных бумаг.</w:t>
            </w:r>
            <w:proofErr w:type="gramEnd"/>
          </w:p>
          <w:p w:rsidR="00D978C3" w:rsidRPr="00090FE7" w:rsidRDefault="00D978C3" w:rsidP="00FF6F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C3" w:rsidRPr="006379CD" w:rsidTr="00236FB3">
        <w:trPr>
          <w:trHeight w:val="345"/>
        </w:trPr>
        <w:tc>
          <w:tcPr>
            <w:tcW w:w="9000" w:type="dxa"/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</w:p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3.Подпись</w:t>
            </w:r>
          </w:p>
        </w:tc>
      </w:tr>
      <w:tr w:rsidR="00D978C3" w:rsidRPr="006379CD" w:rsidTr="00236FB3">
        <w:trPr>
          <w:trHeight w:val="180"/>
        </w:trPr>
        <w:tc>
          <w:tcPr>
            <w:tcW w:w="9000" w:type="dxa"/>
          </w:tcPr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3.1.Генеральный  директор                              Ю.И.Кожевников</w:t>
            </w:r>
          </w:p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3.2.Дата  «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  2012г.    М.п.</w:t>
            </w:r>
          </w:p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3.3.Главный  бухгалтер                                    Т.А.Досаева</w:t>
            </w:r>
          </w:p>
          <w:p w:rsidR="00D978C3" w:rsidRPr="006379CD" w:rsidRDefault="00D978C3" w:rsidP="00236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C3" w:rsidRPr="006379CD" w:rsidRDefault="00D978C3" w:rsidP="00090F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>3.4.Дата  «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="00090FE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379CD">
              <w:rPr>
                <w:rFonts w:ascii="Times New Roman" w:hAnsi="Times New Roman" w:cs="Times New Roman"/>
                <w:sz w:val="24"/>
                <w:szCs w:val="24"/>
              </w:rPr>
              <w:t xml:space="preserve">  2012г.</w:t>
            </w:r>
          </w:p>
        </w:tc>
      </w:tr>
    </w:tbl>
    <w:p w:rsidR="00D978C3" w:rsidRDefault="00D978C3" w:rsidP="005505A3">
      <w:pPr>
        <w:pStyle w:val="ConsPlusNormal"/>
        <w:ind w:firstLine="0"/>
        <w:jc w:val="both"/>
      </w:pPr>
    </w:p>
    <w:p w:rsidR="00D978C3" w:rsidRDefault="00D978C3" w:rsidP="005505A3">
      <w:pPr>
        <w:pStyle w:val="ConsPlusNormal"/>
        <w:ind w:firstLine="0"/>
        <w:jc w:val="both"/>
      </w:pPr>
    </w:p>
    <w:p w:rsidR="00D978C3" w:rsidRDefault="00D978C3" w:rsidP="005505A3">
      <w:pPr>
        <w:pStyle w:val="ConsPlusNormal"/>
        <w:ind w:firstLine="0"/>
        <w:jc w:val="both"/>
      </w:pPr>
    </w:p>
    <w:sectPr w:rsidR="00D978C3" w:rsidSect="00BD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A3"/>
    <w:rsid w:val="00000B9E"/>
    <w:rsid w:val="00015B5D"/>
    <w:rsid w:val="00025514"/>
    <w:rsid w:val="00027894"/>
    <w:rsid w:val="00041B96"/>
    <w:rsid w:val="00052F02"/>
    <w:rsid w:val="000654BF"/>
    <w:rsid w:val="00071938"/>
    <w:rsid w:val="00080E0B"/>
    <w:rsid w:val="0008192D"/>
    <w:rsid w:val="00090FE7"/>
    <w:rsid w:val="000A5941"/>
    <w:rsid w:val="000A7FE7"/>
    <w:rsid w:val="000B0B40"/>
    <w:rsid w:val="000C3741"/>
    <w:rsid w:val="000E19F2"/>
    <w:rsid w:val="000E2F51"/>
    <w:rsid w:val="00110640"/>
    <w:rsid w:val="001108E9"/>
    <w:rsid w:val="001268E3"/>
    <w:rsid w:val="00131A7C"/>
    <w:rsid w:val="00161FAB"/>
    <w:rsid w:val="001636E3"/>
    <w:rsid w:val="00171FBD"/>
    <w:rsid w:val="001734F8"/>
    <w:rsid w:val="001812A1"/>
    <w:rsid w:val="00190943"/>
    <w:rsid w:val="001935ED"/>
    <w:rsid w:val="0019365B"/>
    <w:rsid w:val="001953BD"/>
    <w:rsid w:val="001A2955"/>
    <w:rsid w:val="001A34B5"/>
    <w:rsid w:val="001E4F8F"/>
    <w:rsid w:val="001F26EE"/>
    <w:rsid w:val="001F417B"/>
    <w:rsid w:val="001F6441"/>
    <w:rsid w:val="00200E06"/>
    <w:rsid w:val="00200EEF"/>
    <w:rsid w:val="002137FC"/>
    <w:rsid w:val="0021530D"/>
    <w:rsid w:val="00222F55"/>
    <w:rsid w:val="00232BB9"/>
    <w:rsid w:val="00240D3B"/>
    <w:rsid w:val="00247B6D"/>
    <w:rsid w:val="002515FF"/>
    <w:rsid w:val="00251CF0"/>
    <w:rsid w:val="00253A63"/>
    <w:rsid w:val="0026373E"/>
    <w:rsid w:val="002670BB"/>
    <w:rsid w:val="00267C31"/>
    <w:rsid w:val="00277515"/>
    <w:rsid w:val="00280FBF"/>
    <w:rsid w:val="0028420D"/>
    <w:rsid w:val="00295F8D"/>
    <w:rsid w:val="002A5FD6"/>
    <w:rsid w:val="002E051B"/>
    <w:rsid w:val="002E27C8"/>
    <w:rsid w:val="002F034D"/>
    <w:rsid w:val="002F2D3C"/>
    <w:rsid w:val="002F5DCA"/>
    <w:rsid w:val="00300552"/>
    <w:rsid w:val="00300CC8"/>
    <w:rsid w:val="00311933"/>
    <w:rsid w:val="003310D9"/>
    <w:rsid w:val="00331DE5"/>
    <w:rsid w:val="00341F3F"/>
    <w:rsid w:val="00344DAE"/>
    <w:rsid w:val="00346BAE"/>
    <w:rsid w:val="00350D82"/>
    <w:rsid w:val="00362E23"/>
    <w:rsid w:val="00371CDF"/>
    <w:rsid w:val="003772D6"/>
    <w:rsid w:val="00382019"/>
    <w:rsid w:val="003873C4"/>
    <w:rsid w:val="00393DE2"/>
    <w:rsid w:val="00395C86"/>
    <w:rsid w:val="003A00DA"/>
    <w:rsid w:val="003A66C0"/>
    <w:rsid w:val="003B1197"/>
    <w:rsid w:val="003D7193"/>
    <w:rsid w:val="003D76CD"/>
    <w:rsid w:val="003F1551"/>
    <w:rsid w:val="003F6A89"/>
    <w:rsid w:val="00426D30"/>
    <w:rsid w:val="00432F37"/>
    <w:rsid w:val="0044784D"/>
    <w:rsid w:val="00460A0A"/>
    <w:rsid w:val="00463BA4"/>
    <w:rsid w:val="004677E9"/>
    <w:rsid w:val="00470C7A"/>
    <w:rsid w:val="004748E0"/>
    <w:rsid w:val="00476425"/>
    <w:rsid w:val="00496422"/>
    <w:rsid w:val="004A31A0"/>
    <w:rsid w:val="004C7318"/>
    <w:rsid w:val="004C74AE"/>
    <w:rsid w:val="004C75F4"/>
    <w:rsid w:val="004D4884"/>
    <w:rsid w:val="004E4EA6"/>
    <w:rsid w:val="005234A1"/>
    <w:rsid w:val="005346DF"/>
    <w:rsid w:val="00535515"/>
    <w:rsid w:val="00542407"/>
    <w:rsid w:val="005445D7"/>
    <w:rsid w:val="005505A3"/>
    <w:rsid w:val="00553C64"/>
    <w:rsid w:val="00555397"/>
    <w:rsid w:val="005563F0"/>
    <w:rsid w:val="0056309E"/>
    <w:rsid w:val="0057410B"/>
    <w:rsid w:val="00585C52"/>
    <w:rsid w:val="005B1A2B"/>
    <w:rsid w:val="005C1DFA"/>
    <w:rsid w:val="005C3DE6"/>
    <w:rsid w:val="005D12A1"/>
    <w:rsid w:val="005D1B0F"/>
    <w:rsid w:val="005E265F"/>
    <w:rsid w:val="005E5982"/>
    <w:rsid w:val="005E63B1"/>
    <w:rsid w:val="005F4E42"/>
    <w:rsid w:val="00604D31"/>
    <w:rsid w:val="00606542"/>
    <w:rsid w:val="00607FB6"/>
    <w:rsid w:val="00611893"/>
    <w:rsid w:val="0061707C"/>
    <w:rsid w:val="00625067"/>
    <w:rsid w:val="006255E1"/>
    <w:rsid w:val="00625BA4"/>
    <w:rsid w:val="00636CBB"/>
    <w:rsid w:val="006379CD"/>
    <w:rsid w:val="00642821"/>
    <w:rsid w:val="0065602F"/>
    <w:rsid w:val="00667A03"/>
    <w:rsid w:val="006A19B2"/>
    <w:rsid w:val="006A3C3B"/>
    <w:rsid w:val="006B4F76"/>
    <w:rsid w:val="006B7A59"/>
    <w:rsid w:val="006C41C6"/>
    <w:rsid w:val="006F40CC"/>
    <w:rsid w:val="00706C9F"/>
    <w:rsid w:val="007130DE"/>
    <w:rsid w:val="00723823"/>
    <w:rsid w:val="00737800"/>
    <w:rsid w:val="00741210"/>
    <w:rsid w:val="0075441F"/>
    <w:rsid w:val="00756714"/>
    <w:rsid w:val="0077205D"/>
    <w:rsid w:val="007758B3"/>
    <w:rsid w:val="00783324"/>
    <w:rsid w:val="0079598C"/>
    <w:rsid w:val="007971E9"/>
    <w:rsid w:val="007B44A4"/>
    <w:rsid w:val="007B5873"/>
    <w:rsid w:val="007C0876"/>
    <w:rsid w:val="007D40FE"/>
    <w:rsid w:val="007E2794"/>
    <w:rsid w:val="007F69FA"/>
    <w:rsid w:val="00802730"/>
    <w:rsid w:val="00815488"/>
    <w:rsid w:val="00823C55"/>
    <w:rsid w:val="00825AD1"/>
    <w:rsid w:val="008316CB"/>
    <w:rsid w:val="0085117F"/>
    <w:rsid w:val="00855F0F"/>
    <w:rsid w:val="00856307"/>
    <w:rsid w:val="008837F8"/>
    <w:rsid w:val="008A70A1"/>
    <w:rsid w:val="008C736B"/>
    <w:rsid w:val="008D4F12"/>
    <w:rsid w:val="008E0953"/>
    <w:rsid w:val="008E6B0C"/>
    <w:rsid w:val="008F4019"/>
    <w:rsid w:val="00940641"/>
    <w:rsid w:val="0095422C"/>
    <w:rsid w:val="00961EAA"/>
    <w:rsid w:val="009740AD"/>
    <w:rsid w:val="009A2CED"/>
    <w:rsid w:val="009B01F4"/>
    <w:rsid w:val="009E2CD9"/>
    <w:rsid w:val="009E70E9"/>
    <w:rsid w:val="009F58B7"/>
    <w:rsid w:val="00A02F65"/>
    <w:rsid w:val="00A06881"/>
    <w:rsid w:val="00A1216C"/>
    <w:rsid w:val="00A166F5"/>
    <w:rsid w:val="00A30971"/>
    <w:rsid w:val="00A374AD"/>
    <w:rsid w:val="00A413D1"/>
    <w:rsid w:val="00A41B76"/>
    <w:rsid w:val="00A54178"/>
    <w:rsid w:val="00A71DAE"/>
    <w:rsid w:val="00A72EAE"/>
    <w:rsid w:val="00A82D09"/>
    <w:rsid w:val="00A9676E"/>
    <w:rsid w:val="00AA392F"/>
    <w:rsid w:val="00AB0419"/>
    <w:rsid w:val="00AB06AC"/>
    <w:rsid w:val="00AB4563"/>
    <w:rsid w:val="00AC12FE"/>
    <w:rsid w:val="00AC5EAB"/>
    <w:rsid w:val="00AF1976"/>
    <w:rsid w:val="00AF736D"/>
    <w:rsid w:val="00B02CA8"/>
    <w:rsid w:val="00B042AA"/>
    <w:rsid w:val="00B17943"/>
    <w:rsid w:val="00B268A7"/>
    <w:rsid w:val="00B52C88"/>
    <w:rsid w:val="00B56979"/>
    <w:rsid w:val="00B57732"/>
    <w:rsid w:val="00B60930"/>
    <w:rsid w:val="00B757D4"/>
    <w:rsid w:val="00B842A3"/>
    <w:rsid w:val="00B84524"/>
    <w:rsid w:val="00BC5412"/>
    <w:rsid w:val="00BC6922"/>
    <w:rsid w:val="00BC73B0"/>
    <w:rsid w:val="00BD09B5"/>
    <w:rsid w:val="00BE2300"/>
    <w:rsid w:val="00BF1ADB"/>
    <w:rsid w:val="00BF4507"/>
    <w:rsid w:val="00BF45AE"/>
    <w:rsid w:val="00C05F10"/>
    <w:rsid w:val="00C07F1F"/>
    <w:rsid w:val="00C14A6F"/>
    <w:rsid w:val="00C201B9"/>
    <w:rsid w:val="00C2315D"/>
    <w:rsid w:val="00C23F37"/>
    <w:rsid w:val="00C30E26"/>
    <w:rsid w:val="00C31D67"/>
    <w:rsid w:val="00C3586B"/>
    <w:rsid w:val="00C44ED4"/>
    <w:rsid w:val="00C4679C"/>
    <w:rsid w:val="00C65080"/>
    <w:rsid w:val="00C8313F"/>
    <w:rsid w:val="00CA4D86"/>
    <w:rsid w:val="00CA60E0"/>
    <w:rsid w:val="00CC2DC3"/>
    <w:rsid w:val="00CC71E4"/>
    <w:rsid w:val="00CD41EE"/>
    <w:rsid w:val="00CE3E63"/>
    <w:rsid w:val="00CE50CC"/>
    <w:rsid w:val="00CF666F"/>
    <w:rsid w:val="00D02676"/>
    <w:rsid w:val="00D07132"/>
    <w:rsid w:val="00D114B3"/>
    <w:rsid w:val="00D279DE"/>
    <w:rsid w:val="00D32026"/>
    <w:rsid w:val="00D62E63"/>
    <w:rsid w:val="00D67718"/>
    <w:rsid w:val="00D75F7B"/>
    <w:rsid w:val="00D80B5F"/>
    <w:rsid w:val="00D95056"/>
    <w:rsid w:val="00D9666C"/>
    <w:rsid w:val="00D978C3"/>
    <w:rsid w:val="00DB29AD"/>
    <w:rsid w:val="00DB60ED"/>
    <w:rsid w:val="00DC2E6A"/>
    <w:rsid w:val="00DC2F09"/>
    <w:rsid w:val="00DC3887"/>
    <w:rsid w:val="00DD39FC"/>
    <w:rsid w:val="00DD7281"/>
    <w:rsid w:val="00DD73BA"/>
    <w:rsid w:val="00DE0D44"/>
    <w:rsid w:val="00DF13DC"/>
    <w:rsid w:val="00DF51AD"/>
    <w:rsid w:val="00DF7B48"/>
    <w:rsid w:val="00E03727"/>
    <w:rsid w:val="00E17320"/>
    <w:rsid w:val="00E24008"/>
    <w:rsid w:val="00E2477E"/>
    <w:rsid w:val="00E34B14"/>
    <w:rsid w:val="00E40120"/>
    <w:rsid w:val="00E46580"/>
    <w:rsid w:val="00E52FDE"/>
    <w:rsid w:val="00E70D03"/>
    <w:rsid w:val="00E71384"/>
    <w:rsid w:val="00E7458B"/>
    <w:rsid w:val="00E86955"/>
    <w:rsid w:val="00E945AB"/>
    <w:rsid w:val="00EA2C5A"/>
    <w:rsid w:val="00EC5B0F"/>
    <w:rsid w:val="00ED4891"/>
    <w:rsid w:val="00EF5C60"/>
    <w:rsid w:val="00F07B13"/>
    <w:rsid w:val="00F17A45"/>
    <w:rsid w:val="00F32ED0"/>
    <w:rsid w:val="00F444EB"/>
    <w:rsid w:val="00F529F1"/>
    <w:rsid w:val="00F54949"/>
    <w:rsid w:val="00F77D6A"/>
    <w:rsid w:val="00F935D1"/>
    <w:rsid w:val="00F97849"/>
    <w:rsid w:val="00F97F74"/>
    <w:rsid w:val="00FA5813"/>
    <w:rsid w:val="00FA6C10"/>
    <w:rsid w:val="00FD0313"/>
    <w:rsid w:val="00FE1DEC"/>
    <w:rsid w:val="00FF2C59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65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5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365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5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5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5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5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5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5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6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6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936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936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936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936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936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6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65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936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65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936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9365B"/>
    <w:rPr>
      <w:b/>
      <w:bCs/>
    </w:rPr>
  </w:style>
  <w:style w:type="character" w:styleId="a8">
    <w:name w:val="Emphasis"/>
    <w:uiPriority w:val="20"/>
    <w:qFormat/>
    <w:rsid w:val="001936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9365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1936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65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65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9365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9365B"/>
    <w:rPr>
      <w:b/>
      <w:bCs/>
      <w:i/>
      <w:iCs/>
    </w:rPr>
  </w:style>
  <w:style w:type="character" w:styleId="ad">
    <w:name w:val="Subtle Emphasis"/>
    <w:uiPriority w:val="19"/>
    <w:qFormat/>
    <w:rsid w:val="0019365B"/>
    <w:rPr>
      <w:i/>
      <w:iCs/>
    </w:rPr>
  </w:style>
  <w:style w:type="character" w:styleId="ae">
    <w:name w:val="Intense Emphasis"/>
    <w:uiPriority w:val="21"/>
    <w:qFormat/>
    <w:rsid w:val="0019365B"/>
    <w:rPr>
      <w:b/>
      <w:bCs/>
    </w:rPr>
  </w:style>
  <w:style w:type="character" w:styleId="af">
    <w:name w:val="Subtle Reference"/>
    <w:uiPriority w:val="31"/>
    <w:qFormat/>
    <w:rsid w:val="0019365B"/>
    <w:rPr>
      <w:smallCaps/>
    </w:rPr>
  </w:style>
  <w:style w:type="character" w:styleId="af0">
    <w:name w:val="Intense Reference"/>
    <w:uiPriority w:val="32"/>
    <w:qFormat/>
    <w:rsid w:val="0019365B"/>
    <w:rPr>
      <w:smallCaps/>
      <w:spacing w:val="5"/>
      <w:u w:val="single"/>
    </w:rPr>
  </w:style>
  <w:style w:type="character" w:styleId="af1">
    <w:name w:val="Book Title"/>
    <w:uiPriority w:val="33"/>
    <w:qFormat/>
    <w:rsid w:val="0019365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65B"/>
    <w:pPr>
      <w:outlineLvl w:val="9"/>
    </w:pPr>
  </w:style>
  <w:style w:type="paragraph" w:customStyle="1" w:styleId="ConsPlusNormal">
    <w:name w:val="ConsPlusNormal"/>
    <w:basedOn w:val="a"/>
    <w:rsid w:val="005505A3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Nonformat">
    <w:name w:val="ConsPlusNonformat"/>
    <w:basedOn w:val="a"/>
    <w:rsid w:val="005505A3"/>
    <w:pPr>
      <w:autoSpaceDE w:val="0"/>
      <w:autoSpaceDN w:val="0"/>
    </w:pPr>
    <w:rPr>
      <w:rFonts w:ascii="Courier New" w:eastAsia="Arial Unicode MS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Лещук</dc:creator>
  <cp:keywords/>
  <dc:description/>
  <cp:lastModifiedBy>Лещук</cp:lastModifiedBy>
  <cp:revision>13</cp:revision>
  <cp:lastPrinted>2012-05-05T01:00:00Z</cp:lastPrinted>
  <dcterms:created xsi:type="dcterms:W3CDTF">2012-05-04T04:57:00Z</dcterms:created>
  <dcterms:modified xsi:type="dcterms:W3CDTF">2012-05-05T01:42:00Z</dcterms:modified>
</cp:coreProperties>
</file>