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385" w:rsidRDefault="006F6A92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2F27">
        <w:rPr>
          <w:rFonts w:ascii="Times New Roman" w:hAnsi="Times New Roman" w:cs="Times New Roman"/>
          <w:sz w:val="24"/>
          <w:szCs w:val="24"/>
        </w:rPr>
        <w:t xml:space="preserve">ОАО «Кубань Экспресс–Пригород» во исполнение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остановления Правительства РФ от 27.11.2010 №</w:t>
      </w:r>
      <w:r w:rsidR="00E86A4A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>939 «О стандартах раскрытия информации субъектами естественных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F27">
        <w:rPr>
          <w:rFonts w:ascii="Times New Roman" w:hAnsi="Times New Roman" w:cs="Times New Roman"/>
          <w:sz w:val="24"/>
          <w:szCs w:val="24"/>
        </w:rPr>
        <w:t xml:space="preserve">монополий в сфере железнодорожных перевозок» 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риказа Федеральной антимонопольной службы от 12.04.2011 №</w:t>
      </w:r>
      <w:r w:rsidR="00E86A4A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>263 «Об утверждении форм, сроков и периодичности раскрытия информации субъектами естественных монополий в сфере железнодорожных перевозок» раскрывает следующую информацию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3A29" w:rsidRPr="006F6A92" w:rsidRDefault="006F6A92" w:rsidP="006F6A9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Форма 9г-</w:t>
      </w:r>
      <w:r w:rsidR="00317697">
        <w:rPr>
          <w:rFonts w:ascii="Times New Roman" w:hAnsi="Times New Roman" w:cs="Times New Roman"/>
          <w:sz w:val="24"/>
          <w:szCs w:val="24"/>
        </w:rPr>
        <w:t>5</w:t>
      </w:r>
    </w:p>
    <w:p w:rsidR="0005328C" w:rsidRPr="006F6A92" w:rsidRDefault="0005328C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Информация о наличии (отсутствии) технической возможности доступа к регулируемым работам (услугам), о регистрации и ходе реализации заявок на подключение (технологическое присоединение) к инфраструктуре субъектов естественных монополий</w:t>
      </w:r>
      <w:r w:rsidR="00861994">
        <w:rPr>
          <w:rFonts w:ascii="Times New Roman" w:hAnsi="Times New Roman" w:cs="Times New Roman"/>
          <w:sz w:val="24"/>
          <w:szCs w:val="24"/>
        </w:rPr>
        <w:t xml:space="preserve">, </w:t>
      </w:r>
      <w:r w:rsidR="00861994" w:rsidRPr="00E02F27">
        <w:rPr>
          <w:rFonts w:ascii="Times New Roman" w:hAnsi="Times New Roman" w:cs="Times New Roman"/>
          <w:sz w:val="24"/>
          <w:szCs w:val="24"/>
        </w:rPr>
        <w:t>предоставляемы</w:t>
      </w:r>
      <w:r w:rsidR="00861994">
        <w:rPr>
          <w:rFonts w:ascii="Times New Roman" w:hAnsi="Times New Roman" w:cs="Times New Roman"/>
          <w:sz w:val="24"/>
          <w:szCs w:val="24"/>
        </w:rPr>
        <w:t>х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 ОАО</w:t>
      </w:r>
      <w:r w:rsidR="00E25B93">
        <w:rPr>
          <w:rFonts w:ascii="Times New Roman" w:hAnsi="Times New Roman" w:cs="Times New Roman"/>
          <w:sz w:val="24"/>
          <w:szCs w:val="24"/>
        </w:rPr>
        <w:t> 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«Кубань Экспресс–Пригород» на территории Краснодарского края и Республики Адыгея за период – </w:t>
      </w:r>
      <w:r w:rsidR="005154A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75E1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759D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61994">
        <w:rPr>
          <w:rFonts w:ascii="Times New Roman" w:hAnsi="Times New Roman" w:cs="Times New Roman"/>
          <w:sz w:val="24"/>
          <w:szCs w:val="24"/>
        </w:rPr>
        <w:t xml:space="preserve"> квартал 201</w:t>
      </w:r>
      <w:r w:rsidR="00753395">
        <w:rPr>
          <w:rFonts w:ascii="Times New Roman" w:hAnsi="Times New Roman" w:cs="Times New Roman"/>
          <w:sz w:val="24"/>
          <w:szCs w:val="24"/>
        </w:rPr>
        <w:t>8</w:t>
      </w:r>
      <w:r w:rsidR="00861994">
        <w:rPr>
          <w:rFonts w:ascii="Times New Roman" w:hAnsi="Times New Roman" w:cs="Times New Roman"/>
          <w:sz w:val="24"/>
          <w:szCs w:val="24"/>
        </w:rPr>
        <w:t xml:space="preserve"> года</w:t>
      </w:r>
      <w:r w:rsidR="00861994" w:rsidRPr="00E02F27">
        <w:rPr>
          <w:rFonts w:ascii="Times New Roman" w:hAnsi="Times New Roman" w:cs="Times New Roman"/>
          <w:sz w:val="24"/>
          <w:szCs w:val="24"/>
        </w:rPr>
        <w:t>.</w:t>
      </w:r>
    </w:p>
    <w:p w:rsidR="003E3A29" w:rsidRPr="006F6A92" w:rsidRDefault="003E3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</w:tblGrid>
      <w:tr w:rsidR="0013381D" w:rsidRPr="006F6A92" w:rsidTr="003B1182">
        <w:trPr>
          <w:trHeight w:val="54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81D" w:rsidRPr="006F6A92" w:rsidRDefault="0013381D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gram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81D" w:rsidRPr="006F6A92" w:rsidRDefault="0013381D" w:rsidP="0031769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19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81D" w:rsidRPr="00317697" w:rsidRDefault="0013381D" w:rsidP="0018426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697">
              <w:rPr>
                <w:rFonts w:ascii="Times New Roman" w:hAnsi="Times New Roman" w:cs="Times New Roman"/>
                <w:sz w:val="18"/>
                <w:szCs w:val="18"/>
              </w:rPr>
              <w:t>По каждой железной дороге (и/или филиалам)</w:t>
            </w:r>
          </w:p>
        </w:tc>
      </w:tr>
      <w:tr w:rsidR="0013381D" w:rsidRPr="006F6A92" w:rsidTr="00184444">
        <w:trPr>
          <w:trHeight w:val="54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81D" w:rsidRPr="006F6A92" w:rsidRDefault="0013381D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81D" w:rsidRPr="006F6A92" w:rsidRDefault="0013381D" w:rsidP="00EF66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81D" w:rsidRPr="006F6A92" w:rsidRDefault="0013381D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81D" w:rsidRPr="006F6A92" w:rsidRDefault="0013381D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81D" w:rsidRPr="006F6A92" w:rsidRDefault="0013381D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III квартал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81D" w:rsidRPr="006F6A92" w:rsidRDefault="0013381D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IV  квартал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81D" w:rsidRPr="006F6A92" w:rsidRDefault="0013381D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за год</w:t>
            </w:r>
          </w:p>
        </w:tc>
      </w:tr>
      <w:tr w:rsidR="0013381D" w:rsidRPr="006F6A92" w:rsidTr="003B1182">
        <w:trPr>
          <w:cantSplit/>
          <w:trHeight w:val="10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1D" w:rsidRPr="006F6A92" w:rsidRDefault="0013381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1D" w:rsidRPr="006F6A92" w:rsidRDefault="0013381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Pr="006F6A92" w:rsidRDefault="0013381D" w:rsidP="0018426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1D" w:rsidRPr="006F6A92" w:rsidRDefault="0013381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1182" w:rsidRPr="006F6A92" w:rsidTr="003B1182">
        <w:trPr>
          <w:trHeight w:val="269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3B1182" w:rsidRPr="006F6A92" w:rsidTr="003B1182">
        <w:trPr>
          <w:cantSplit/>
          <w:trHeight w:val="141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184263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184263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</w:tr>
      <w:tr w:rsidR="00575E1C" w:rsidRPr="006F6A92" w:rsidTr="003B1182">
        <w:trPr>
          <w:trHeight w:val="404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Pr="006F6A92" w:rsidRDefault="00575E1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1.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Pr="006F6A92" w:rsidRDefault="00575E1C" w:rsidP="006F0E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поданных обращений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 определении места примыкания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Pr="006F6A92" w:rsidRDefault="00575E1C" w:rsidP="003C5C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Pr="006F6A92" w:rsidRDefault="00575E1C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Pr="006F6A92" w:rsidRDefault="00575E1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Pr="006F6A92" w:rsidRDefault="00575E1C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Pr="006F6A92" w:rsidRDefault="00575E1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Pr="006F6A92" w:rsidRDefault="00575E1C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Pr="006F6A92" w:rsidRDefault="00575E1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Pr="006F6A92" w:rsidRDefault="00575E1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Pr="006F6A92" w:rsidRDefault="00575E1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Pr="006F6A92" w:rsidRDefault="00575E1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Pr="006F6A92" w:rsidRDefault="00575E1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Pr="006F6A92" w:rsidRDefault="00575E1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Pr="006F6A92" w:rsidRDefault="00575E1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Pr="006F6A92" w:rsidRDefault="00575E1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Pr="006F6A92" w:rsidRDefault="00575E1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Pr="006F6A92" w:rsidRDefault="00575E1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Pr="006F6A92" w:rsidRDefault="00575E1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Pr="006F6A92" w:rsidRDefault="00575E1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Pr="006F6A92" w:rsidRDefault="00575E1C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Pr="006F6A92" w:rsidRDefault="00575E1C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Pr="006F6A92" w:rsidRDefault="00575E1C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Pr="006F6A92" w:rsidRDefault="00575E1C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Pr="006F6A92" w:rsidRDefault="00575E1C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Pr="006F6A92" w:rsidRDefault="00575E1C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Pr="005C3BC6" w:rsidRDefault="00575E1C" w:rsidP="000B54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Pr="005C3BC6" w:rsidRDefault="00575E1C" w:rsidP="000B54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75E1C" w:rsidRPr="006F6A92" w:rsidTr="003B1182">
        <w:trPr>
          <w:trHeight w:val="693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Pr="006F6A92" w:rsidRDefault="00575E1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2.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Pr="006F6A92" w:rsidRDefault="00575E1C" w:rsidP="006F0E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отношении которых принято решение о возможности примыкания к объекту инфраструктуры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Default="00575E1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Pr="006F6A92" w:rsidRDefault="00575E1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Default="00575E1C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Pr="006F6A92" w:rsidRDefault="00575E1C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Default="00575E1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Pr="006F6A92" w:rsidRDefault="00575E1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Default="00575E1C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Pr="006F6A92" w:rsidRDefault="00575E1C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Default="00575E1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Pr="006F6A92" w:rsidRDefault="00575E1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Default="00575E1C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Pr="006F6A92" w:rsidRDefault="00575E1C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Default="00575E1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Pr="006F6A92" w:rsidRDefault="00575E1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Default="00575E1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Pr="006F6A92" w:rsidRDefault="00575E1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Default="00575E1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Pr="006F6A92" w:rsidRDefault="00575E1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Default="00575E1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Pr="006F6A92" w:rsidRDefault="00575E1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Default="00575E1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Pr="006F6A92" w:rsidRDefault="00575E1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Default="00575E1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Pr="006F6A92" w:rsidRDefault="00575E1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Default="00575E1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Pr="006F6A92" w:rsidRDefault="00575E1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Default="00575E1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Pr="006F6A92" w:rsidRDefault="00575E1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Default="00575E1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Pr="006F6A92" w:rsidRDefault="00575E1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Default="00575E1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Pr="006F6A92" w:rsidRDefault="00575E1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Default="00575E1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Pr="006F6A92" w:rsidRDefault="00575E1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Default="00575E1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Pr="006F6A92" w:rsidRDefault="00575E1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Pr="006F6A92" w:rsidRDefault="00575E1C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Pr="006F6A92" w:rsidRDefault="00575E1C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Pr="006F6A92" w:rsidRDefault="00575E1C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Pr="006F6A92" w:rsidRDefault="00575E1C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Pr="006F6A92" w:rsidRDefault="00575E1C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Pr="006F6A92" w:rsidRDefault="00575E1C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Default="00575E1C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75E1C" w:rsidRPr="005C3BC6" w:rsidRDefault="00575E1C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Default="00575E1C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75E1C" w:rsidRPr="005C3BC6" w:rsidRDefault="00575E1C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75E1C" w:rsidRPr="006F6A92" w:rsidTr="003B1182">
        <w:trPr>
          <w:trHeight w:val="828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Pr="006F6A92" w:rsidRDefault="00575E1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3.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Pr="006F6A92" w:rsidRDefault="00575E1C" w:rsidP="006F0E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 отношении которых принято решение об отказе в определении места примыкания к объекту инфраструктуры, с детализацией оснований отказа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Default="00575E1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Default="00575E1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Pr="006F6A92" w:rsidRDefault="00575E1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Default="00575E1C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Default="00575E1C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Pr="006F6A92" w:rsidRDefault="00575E1C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Default="00575E1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Default="00575E1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Pr="006F6A92" w:rsidRDefault="00575E1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Default="00575E1C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Default="00575E1C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Pr="006F6A92" w:rsidRDefault="00575E1C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Default="00575E1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Default="00575E1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Pr="006F6A92" w:rsidRDefault="00575E1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Default="00575E1C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Default="00575E1C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Pr="006F6A92" w:rsidRDefault="00575E1C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Default="00575E1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Default="00575E1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Pr="006F6A92" w:rsidRDefault="00575E1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Default="00575E1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Default="00575E1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Pr="006F6A92" w:rsidRDefault="00575E1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Default="00575E1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Default="00575E1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Pr="006F6A92" w:rsidRDefault="00575E1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Default="00575E1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Default="00575E1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Pr="006F6A92" w:rsidRDefault="00575E1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Default="00575E1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Default="00575E1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Pr="006F6A92" w:rsidRDefault="00575E1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Default="00575E1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Default="00575E1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Pr="006F6A92" w:rsidRDefault="00575E1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Default="00575E1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Default="00575E1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Pr="006F6A92" w:rsidRDefault="00575E1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Default="00575E1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Default="00575E1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Pr="006F6A92" w:rsidRDefault="00575E1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Default="00575E1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Default="00575E1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Pr="006F6A92" w:rsidRDefault="00575E1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Default="00575E1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Default="00575E1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Pr="006F6A92" w:rsidRDefault="00575E1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Default="00575E1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Default="00575E1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Pr="006F6A92" w:rsidRDefault="00575E1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Default="00575E1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Default="00575E1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Pr="006F6A92" w:rsidRDefault="00575E1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Pr="006F6A92" w:rsidRDefault="00575E1C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Pr="006F6A92" w:rsidRDefault="00575E1C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Pr="006F6A92" w:rsidRDefault="00575E1C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Pr="006F6A92" w:rsidRDefault="00575E1C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Pr="006F6A92" w:rsidRDefault="00575E1C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Pr="006F6A92" w:rsidRDefault="00575E1C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Default="00575E1C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75E1C" w:rsidRDefault="00575E1C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75E1C" w:rsidRPr="005C3BC6" w:rsidRDefault="00575E1C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Default="00575E1C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75E1C" w:rsidRDefault="00575E1C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75E1C" w:rsidRPr="005C3BC6" w:rsidRDefault="00575E1C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75E1C" w:rsidRPr="006F6A92" w:rsidTr="003B1182">
        <w:trPr>
          <w:trHeight w:val="841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Pr="006F6A92" w:rsidRDefault="00575E1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4.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Pr="006F6A92" w:rsidRDefault="00575E1C" w:rsidP="006F0E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 владельцу инфраструктуры железнодорожного транспорта общего пользования об открытии станций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Default="00575E1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Pr="006F6A92" w:rsidRDefault="00575E1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Default="00575E1C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Pr="006F6A92" w:rsidRDefault="00575E1C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Default="00575E1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Pr="006F6A92" w:rsidRDefault="00575E1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Default="00575E1C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Pr="006F6A92" w:rsidRDefault="00575E1C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Default="00575E1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Pr="006F6A92" w:rsidRDefault="00575E1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Default="00575E1C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Pr="006F6A92" w:rsidRDefault="00575E1C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Default="00575E1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Pr="006F6A92" w:rsidRDefault="00575E1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Default="00575E1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Pr="006F6A92" w:rsidRDefault="00575E1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Default="00575E1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Pr="006F6A92" w:rsidRDefault="00575E1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Default="00575E1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Pr="006F6A92" w:rsidRDefault="00575E1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Default="00575E1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Pr="006F6A92" w:rsidRDefault="00575E1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Default="00575E1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Pr="006F6A92" w:rsidRDefault="00575E1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Default="00575E1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Pr="006F6A92" w:rsidRDefault="00575E1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Default="00575E1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Pr="006F6A92" w:rsidRDefault="00575E1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Default="00575E1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Pr="006F6A92" w:rsidRDefault="00575E1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Default="00575E1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Pr="006F6A92" w:rsidRDefault="00575E1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Default="00575E1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Pr="006F6A92" w:rsidRDefault="00575E1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Default="00575E1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Pr="006F6A92" w:rsidRDefault="00575E1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Pr="006F6A92" w:rsidRDefault="00575E1C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Pr="006F6A92" w:rsidRDefault="00575E1C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Pr="006F6A92" w:rsidRDefault="00575E1C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Pr="006F6A92" w:rsidRDefault="00575E1C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Pr="006F6A92" w:rsidRDefault="00575E1C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Pr="006F6A92" w:rsidRDefault="00575E1C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Default="00575E1C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75E1C" w:rsidRPr="005C3BC6" w:rsidRDefault="00575E1C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Default="00575E1C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75E1C" w:rsidRPr="005C3BC6" w:rsidRDefault="00575E1C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75E1C" w:rsidRPr="006F6A92" w:rsidTr="003B1182">
        <w:trPr>
          <w:trHeight w:val="416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Pr="006F6A92" w:rsidRDefault="00575E1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5.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Default="00575E1C" w:rsidP="005F71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Par329"/>
            <w:bookmarkEnd w:id="0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владельца инфраструктуры железнодорожного транспорта общего пользования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Росжелдор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 открытии станций, с детализацией:</w:t>
            </w:r>
          </w:p>
          <w:p w:rsidR="00575E1C" w:rsidRDefault="00575E1C" w:rsidP="005F71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 обращениям третьих лиц;</w:t>
            </w:r>
          </w:p>
          <w:p w:rsidR="00575E1C" w:rsidRPr="006F6A92" w:rsidRDefault="00575E1C" w:rsidP="005F71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 собственной инициативе.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Default="00575E1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Default="00575E1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Pr="006F6A92" w:rsidRDefault="00575E1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Default="00575E1C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Default="00575E1C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Pr="006F6A92" w:rsidRDefault="00575E1C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Default="00575E1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Default="00575E1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Pr="006F6A92" w:rsidRDefault="00575E1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Default="00575E1C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Default="00575E1C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Pr="006F6A92" w:rsidRDefault="00575E1C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Default="00575E1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Default="00575E1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Pr="006F6A92" w:rsidRDefault="00575E1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Default="00575E1C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Default="00575E1C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Pr="006F6A92" w:rsidRDefault="00575E1C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Default="00575E1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Default="00575E1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Pr="006F6A92" w:rsidRDefault="00575E1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Default="00575E1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Default="00575E1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Pr="006F6A92" w:rsidRDefault="00575E1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Default="00575E1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Default="00575E1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Pr="006F6A92" w:rsidRDefault="00575E1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Default="00575E1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Default="00575E1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Pr="006F6A92" w:rsidRDefault="00575E1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Default="00575E1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Default="00575E1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Pr="006F6A92" w:rsidRDefault="00575E1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Default="00575E1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Default="00575E1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Pr="006F6A92" w:rsidRDefault="00575E1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Default="00575E1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Default="00575E1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Pr="006F6A92" w:rsidRDefault="00575E1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Default="00575E1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Default="00575E1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Pr="006F6A92" w:rsidRDefault="00575E1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Default="00575E1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Default="00575E1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Pr="006F6A92" w:rsidRDefault="00575E1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Default="00575E1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Default="00575E1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Pr="006F6A92" w:rsidRDefault="00575E1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Default="00575E1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Default="00575E1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Pr="006F6A92" w:rsidRDefault="00575E1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Default="00575E1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Default="00575E1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Pr="006F6A92" w:rsidRDefault="00575E1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Pr="006F6A92" w:rsidRDefault="00575E1C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Pr="006F6A92" w:rsidRDefault="00575E1C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Pr="006F6A92" w:rsidRDefault="00575E1C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Pr="006F6A92" w:rsidRDefault="00575E1C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Pr="006F6A92" w:rsidRDefault="00575E1C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Pr="006F6A92" w:rsidRDefault="00575E1C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Default="00575E1C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75E1C" w:rsidRDefault="00575E1C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75E1C" w:rsidRPr="005C3BC6" w:rsidRDefault="00575E1C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Default="00575E1C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75E1C" w:rsidRDefault="00575E1C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75E1C" w:rsidRPr="005C3BC6" w:rsidRDefault="00575E1C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75E1C" w:rsidRPr="006F6A92" w:rsidTr="003B1182">
        <w:trPr>
          <w:trHeight w:val="837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Pr="006F6A92" w:rsidRDefault="00575E1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6.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Pr="006F6A92" w:rsidRDefault="00575E1C" w:rsidP="0086737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 владельцу инфраструктуры железнодорожного транспорта общего пользования о закрытии станций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Default="00575E1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Pr="006F6A92" w:rsidRDefault="00575E1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Default="00575E1C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Pr="006F6A92" w:rsidRDefault="00575E1C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Default="00575E1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Pr="006F6A92" w:rsidRDefault="00575E1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Default="00575E1C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Pr="006F6A92" w:rsidRDefault="00575E1C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Default="00575E1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Pr="006F6A92" w:rsidRDefault="00575E1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Default="00575E1C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Pr="006F6A92" w:rsidRDefault="00575E1C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Default="00575E1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Pr="006F6A92" w:rsidRDefault="00575E1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Default="00575E1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Pr="006F6A92" w:rsidRDefault="00575E1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Default="00575E1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Pr="006F6A92" w:rsidRDefault="00575E1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Default="00575E1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Pr="006F6A92" w:rsidRDefault="00575E1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Default="00575E1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Pr="006F6A92" w:rsidRDefault="00575E1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Default="00575E1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Pr="006F6A92" w:rsidRDefault="00575E1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Default="00575E1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Pr="006F6A92" w:rsidRDefault="00575E1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Default="00575E1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Pr="006F6A92" w:rsidRDefault="00575E1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Default="00575E1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Pr="006F6A92" w:rsidRDefault="00575E1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Default="00575E1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Pr="006F6A92" w:rsidRDefault="00575E1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Default="00575E1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Pr="006F6A92" w:rsidRDefault="00575E1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Default="00575E1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Pr="006F6A92" w:rsidRDefault="00575E1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Pr="006F6A92" w:rsidRDefault="00575E1C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Pr="006F6A92" w:rsidRDefault="00575E1C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Pr="006F6A92" w:rsidRDefault="00575E1C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Pr="006F6A92" w:rsidRDefault="00575E1C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Pr="006F6A92" w:rsidRDefault="00575E1C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Pr="006F6A92" w:rsidRDefault="00575E1C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Default="00575E1C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75E1C" w:rsidRPr="005C3BC6" w:rsidRDefault="00575E1C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Default="00575E1C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75E1C" w:rsidRPr="005C3BC6" w:rsidRDefault="00575E1C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75E1C" w:rsidRPr="006F6A92" w:rsidTr="003B1182">
        <w:trPr>
          <w:trHeight w:val="565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Pr="006F6A92" w:rsidRDefault="00575E1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7.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Default="00575E1C" w:rsidP="005F71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Par345"/>
            <w:bookmarkEnd w:id="1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владельца инфраструктуры железнодорожного транспорта общего пользования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Росжелдор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 закрытии станций, с детализацией:</w:t>
            </w:r>
          </w:p>
          <w:p w:rsidR="00575E1C" w:rsidRDefault="00575E1C" w:rsidP="005F71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 обращениям третьих лиц;</w:t>
            </w:r>
          </w:p>
          <w:p w:rsidR="00575E1C" w:rsidRPr="006F6A92" w:rsidRDefault="00575E1C" w:rsidP="005F71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 собственной инициативе.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Default="00575E1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Default="00575E1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Pr="006F6A92" w:rsidRDefault="00575E1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Default="00575E1C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Default="00575E1C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Pr="006F6A92" w:rsidRDefault="00575E1C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Default="00575E1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Default="00575E1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Pr="006F6A92" w:rsidRDefault="00575E1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Default="00575E1C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Default="00575E1C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Pr="006F6A92" w:rsidRDefault="00575E1C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Default="00575E1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Default="00575E1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Pr="006F6A92" w:rsidRDefault="00575E1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Default="00575E1C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Default="00575E1C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Pr="006F6A92" w:rsidRDefault="00575E1C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Default="00575E1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Default="00575E1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Pr="006F6A92" w:rsidRDefault="00575E1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Default="00575E1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Default="00575E1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Pr="006F6A92" w:rsidRDefault="00575E1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Default="00575E1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Default="00575E1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Pr="006F6A92" w:rsidRDefault="00575E1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Default="00575E1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Default="00575E1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Pr="006F6A92" w:rsidRDefault="00575E1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Default="00575E1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Default="00575E1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Pr="006F6A92" w:rsidRDefault="00575E1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Default="00575E1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Default="00575E1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Pr="006F6A92" w:rsidRDefault="00575E1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Default="00575E1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Default="00575E1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Pr="006F6A92" w:rsidRDefault="00575E1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Default="00575E1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Default="00575E1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Pr="006F6A92" w:rsidRDefault="00575E1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Default="00575E1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Default="00575E1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Pr="006F6A92" w:rsidRDefault="00575E1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Default="00575E1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Default="00575E1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Pr="006F6A92" w:rsidRDefault="00575E1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Default="00575E1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Default="00575E1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Pr="006F6A92" w:rsidRDefault="00575E1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Default="00575E1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Default="00575E1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E1C" w:rsidRPr="006F6A92" w:rsidRDefault="00575E1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Pr="006F6A92" w:rsidRDefault="00575E1C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Pr="006F6A92" w:rsidRDefault="00575E1C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Pr="006F6A92" w:rsidRDefault="00575E1C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Pr="006F6A92" w:rsidRDefault="00575E1C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Pr="006F6A92" w:rsidRDefault="00575E1C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Pr="006F6A92" w:rsidRDefault="00575E1C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Default="00575E1C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75E1C" w:rsidRDefault="00575E1C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75E1C" w:rsidRPr="005C3BC6" w:rsidRDefault="00575E1C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1C" w:rsidRDefault="00575E1C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75E1C" w:rsidRDefault="00575E1C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75E1C" w:rsidRPr="005C3BC6" w:rsidRDefault="00575E1C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C17A49" w:rsidRDefault="00C17A49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6E6A" w:rsidRDefault="00176E6A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1182" w:rsidRDefault="003B1182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6E6A" w:rsidRDefault="00176E6A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C5437" w:rsidRPr="0096643F" w:rsidRDefault="00E7078A" w:rsidP="003C54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6643F">
        <w:rPr>
          <w:rFonts w:ascii="Times New Roman" w:hAnsi="Times New Roman"/>
          <w:sz w:val="28"/>
          <w:szCs w:val="28"/>
        </w:rPr>
        <w:t>Г</w:t>
      </w:r>
      <w:r w:rsidR="003C5437" w:rsidRPr="0096643F">
        <w:rPr>
          <w:rFonts w:ascii="Times New Roman" w:hAnsi="Times New Roman"/>
          <w:sz w:val="28"/>
          <w:szCs w:val="28"/>
        </w:rPr>
        <w:t>енеральн</w:t>
      </w:r>
      <w:r w:rsidRPr="0096643F">
        <w:rPr>
          <w:rFonts w:ascii="Times New Roman" w:hAnsi="Times New Roman"/>
          <w:sz w:val="28"/>
          <w:szCs w:val="28"/>
        </w:rPr>
        <w:t xml:space="preserve">ый </w:t>
      </w:r>
      <w:r w:rsidR="003C5437" w:rsidRPr="0096643F">
        <w:rPr>
          <w:rFonts w:ascii="Times New Roman" w:hAnsi="Times New Roman"/>
          <w:sz w:val="28"/>
          <w:szCs w:val="28"/>
        </w:rPr>
        <w:t>директор</w:t>
      </w:r>
      <w:r w:rsidR="005C3BC6" w:rsidRPr="0096643F">
        <w:rPr>
          <w:rFonts w:ascii="Times New Roman" w:hAnsi="Times New Roman"/>
          <w:sz w:val="28"/>
          <w:szCs w:val="28"/>
        </w:rPr>
        <w:t xml:space="preserve">                           </w:t>
      </w:r>
      <w:r w:rsidR="000B01F7" w:rsidRPr="0096643F">
        <w:rPr>
          <w:rFonts w:ascii="Times New Roman" w:hAnsi="Times New Roman"/>
          <w:sz w:val="28"/>
          <w:szCs w:val="28"/>
        </w:rPr>
        <w:t xml:space="preserve">              </w:t>
      </w:r>
      <w:r w:rsidR="005C3BC6" w:rsidRPr="0096643F">
        <w:rPr>
          <w:rFonts w:ascii="Times New Roman" w:hAnsi="Times New Roman"/>
          <w:sz w:val="28"/>
          <w:szCs w:val="28"/>
        </w:rPr>
        <w:t xml:space="preserve">                            </w:t>
      </w:r>
      <w:r w:rsidR="003C5437" w:rsidRPr="0096643F">
        <w:rPr>
          <w:rFonts w:ascii="Times New Roman" w:hAnsi="Times New Roman"/>
          <w:sz w:val="28"/>
          <w:szCs w:val="28"/>
        </w:rPr>
        <w:t xml:space="preserve">     </w:t>
      </w:r>
      <w:r w:rsidR="00E86A4A" w:rsidRPr="0096643F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3C5437" w:rsidRPr="0096643F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96643F" w:rsidRPr="0096643F">
        <w:rPr>
          <w:rFonts w:ascii="Times New Roman" w:hAnsi="Times New Roman"/>
          <w:sz w:val="28"/>
          <w:szCs w:val="28"/>
        </w:rPr>
        <w:t>М.И. Жуков</w:t>
      </w:r>
    </w:p>
    <w:p w:rsidR="003C5437" w:rsidRDefault="003C5437" w:rsidP="003C54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6E6A" w:rsidRDefault="0017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176E6A" w:rsidRDefault="0017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176E6A" w:rsidRDefault="0017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176E6A" w:rsidRDefault="0017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A0499" w:rsidRDefault="00FA0499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A0499" w:rsidRDefault="00FA0499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A0499" w:rsidRDefault="00FA0499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A0499" w:rsidRDefault="00FA0499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A0499" w:rsidRDefault="00FA0499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919B2" w:rsidRDefault="007919B2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96643F" w:rsidRPr="00FA0499" w:rsidRDefault="0096643F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bookmarkStart w:id="2" w:name="_GoBack"/>
      <w:bookmarkEnd w:id="2"/>
    </w:p>
    <w:sectPr w:rsidR="0096643F" w:rsidRPr="00FA0499" w:rsidSect="003B1182">
      <w:pgSz w:w="16838" w:h="11905" w:orient="landscape" w:code="9"/>
      <w:pgMar w:top="1134" w:right="567" w:bottom="1134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A29"/>
    <w:rsid w:val="0005328C"/>
    <w:rsid w:val="000B01F7"/>
    <w:rsid w:val="000B7A4D"/>
    <w:rsid w:val="000C1352"/>
    <w:rsid w:val="000E1DEB"/>
    <w:rsid w:val="0013381D"/>
    <w:rsid w:val="001669C5"/>
    <w:rsid w:val="00176E6A"/>
    <w:rsid w:val="00184263"/>
    <w:rsid w:val="001B3586"/>
    <w:rsid w:val="00207256"/>
    <w:rsid w:val="002B7C59"/>
    <w:rsid w:val="002F12FC"/>
    <w:rsid w:val="00317697"/>
    <w:rsid w:val="00337F6A"/>
    <w:rsid w:val="003B1182"/>
    <w:rsid w:val="003C5437"/>
    <w:rsid w:val="003C5CC1"/>
    <w:rsid w:val="003E3A29"/>
    <w:rsid w:val="00424AE8"/>
    <w:rsid w:val="0043772B"/>
    <w:rsid w:val="0048545F"/>
    <w:rsid w:val="005154A4"/>
    <w:rsid w:val="005742D1"/>
    <w:rsid w:val="00575E1C"/>
    <w:rsid w:val="005A7D22"/>
    <w:rsid w:val="005C3BC6"/>
    <w:rsid w:val="005F7198"/>
    <w:rsid w:val="00637FCA"/>
    <w:rsid w:val="00662385"/>
    <w:rsid w:val="006A762B"/>
    <w:rsid w:val="006F0E23"/>
    <w:rsid w:val="006F6A92"/>
    <w:rsid w:val="00753395"/>
    <w:rsid w:val="00773C30"/>
    <w:rsid w:val="007919B2"/>
    <w:rsid w:val="007F478F"/>
    <w:rsid w:val="00801FF5"/>
    <w:rsid w:val="00861994"/>
    <w:rsid w:val="00867375"/>
    <w:rsid w:val="00881A8F"/>
    <w:rsid w:val="008F64A9"/>
    <w:rsid w:val="0092161A"/>
    <w:rsid w:val="00960A00"/>
    <w:rsid w:val="0096643F"/>
    <w:rsid w:val="009840C3"/>
    <w:rsid w:val="009D5D53"/>
    <w:rsid w:val="009D791F"/>
    <w:rsid w:val="009D7D4E"/>
    <w:rsid w:val="00A76B1C"/>
    <w:rsid w:val="00A866F1"/>
    <w:rsid w:val="00AB006D"/>
    <w:rsid w:val="00AB063A"/>
    <w:rsid w:val="00B033F2"/>
    <w:rsid w:val="00B37A02"/>
    <w:rsid w:val="00B52829"/>
    <w:rsid w:val="00B72EFF"/>
    <w:rsid w:val="00BA00EC"/>
    <w:rsid w:val="00C17A49"/>
    <w:rsid w:val="00C53791"/>
    <w:rsid w:val="00C759DD"/>
    <w:rsid w:val="00E25B93"/>
    <w:rsid w:val="00E53080"/>
    <w:rsid w:val="00E7065B"/>
    <w:rsid w:val="00E7078A"/>
    <w:rsid w:val="00E822BD"/>
    <w:rsid w:val="00E86A4A"/>
    <w:rsid w:val="00EF666F"/>
    <w:rsid w:val="00FA0499"/>
    <w:rsid w:val="00FA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5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4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5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4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36F38-B683-45B1-837D-706A3C238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Целыковский</dc:creator>
  <cp:lastModifiedBy>Путылин</cp:lastModifiedBy>
  <cp:revision>78</cp:revision>
  <cp:lastPrinted>2015-09-17T13:17:00Z</cp:lastPrinted>
  <dcterms:created xsi:type="dcterms:W3CDTF">2013-01-15T06:51:00Z</dcterms:created>
  <dcterms:modified xsi:type="dcterms:W3CDTF">2018-09-24T13:44:00Z</dcterms:modified>
</cp:coreProperties>
</file>