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C70" w:rsidRPr="000A7C70" w:rsidRDefault="000A7C70" w:rsidP="000A7C70">
      <w:pPr>
        <w:jc w:val="center"/>
        <w:rPr>
          <w:b/>
          <w:sz w:val="24"/>
          <w:szCs w:val="24"/>
        </w:rPr>
      </w:pPr>
      <w:r w:rsidRPr="000A7C70">
        <w:rPr>
          <w:b/>
          <w:sz w:val="24"/>
          <w:szCs w:val="24"/>
        </w:rPr>
        <w:t>Пояснения к бухгалтерскому балансу</w:t>
      </w:r>
      <w:r>
        <w:rPr>
          <w:b/>
          <w:sz w:val="24"/>
          <w:szCs w:val="24"/>
        </w:rPr>
        <w:t xml:space="preserve"> </w:t>
      </w:r>
      <w:r w:rsidRPr="000A7C70">
        <w:rPr>
          <w:b/>
          <w:sz w:val="24"/>
          <w:szCs w:val="24"/>
        </w:rPr>
        <w:t>и отчету о прибылях и убытках</w:t>
      </w:r>
      <w:r>
        <w:rPr>
          <w:b/>
          <w:sz w:val="24"/>
          <w:szCs w:val="24"/>
        </w:rPr>
        <w:t xml:space="preserve"> </w:t>
      </w:r>
      <w:r w:rsidRPr="000A7C70">
        <w:rPr>
          <w:b/>
          <w:sz w:val="24"/>
          <w:szCs w:val="24"/>
        </w:rPr>
        <w:t>(тыс.руб.)</w:t>
      </w:r>
    </w:p>
    <w:p w:rsidR="000A7C70" w:rsidRDefault="000A7C70" w:rsidP="000A7C70">
      <w:pPr>
        <w:jc w:val="center"/>
      </w:pPr>
      <w:r w:rsidRPr="000A7C70">
        <w:rPr>
          <w:b/>
          <w:sz w:val="24"/>
          <w:szCs w:val="24"/>
        </w:rPr>
        <w:t>за 2011 год</w:t>
      </w:r>
    </w:p>
    <w:p w:rsidR="006755F7" w:rsidRPr="000A7C70" w:rsidRDefault="000A7C70" w:rsidP="006755F7">
      <w:pPr>
        <w:jc w:val="center"/>
        <w:rPr>
          <w:b/>
        </w:rPr>
      </w:pPr>
      <w:r w:rsidRPr="000A7C70">
        <w:rPr>
          <w:b/>
        </w:rPr>
        <w:t>1. Основные средства</w:t>
      </w:r>
    </w:p>
    <w:p w:rsidR="00860BF6" w:rsidRDefault="007377AD" w:rsidP="000A7C70">
      <w:r>
        <w:object w:dxaOrig="9601" w:dyaOrig="34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95pt;height:170.25pt" o:ole="">
            <v:imagedata r:id="rId6" o:title=""/>
          </v:shape>
          <o:OLEObject Type="Embed" ProgID="Excel.Sheet.12" ShapeID="_x0000_i1026" DrawAspect="Content" ObjectID="_1393841840" r:id="rId7"/>
        </w:object>
      </w:r>
      <w:r w:rsidR="000A7C70">
        <w:tab/>
      </w:r>
      <w:r w:rsidR="000A7C70">
        <w:tab/>
      </w:r>
      <w:r w:rsidR="000A7C70">
        <w:tab/>
      </w:r>
      <w:r w:rsidR="000A7C70">
        <w:tab/>
      </w:r>
    </w:p>
    <w:p w:rsidR="003D251E" w:rsidRDefault="00AD01C4" w:rsidP="003D251E">
      <w:pPr>
        <w:jc w:val="center"/>
      </w:pPr>
      <w:r>
        <w:pict>
          <v:group id="_x0000_s1125" editas="canvas" style="width:534.1pt;height:147.4pt;mso-position-horizontal-relative:char;mso-position-vertical-relative:line" coordsize="10682,2948">
            <o:lock v:ext="edit" aspectratio="t"/>
            <v:shape id="_x0000_s1124" type="#_x0000_t75" style="position:absolute;width:10682;height:2948" o:preferrelative="f">
              <v:fill o:detectmouseclick="t"/>
              <v:path o:extrusionok="t" o:connecttype="none"/>
              <o:lock v:ext="edit" text="t"/>
            </v:shape>
            <v:rect id="_x0000_s1126" style="position:absolute;left:2409;top:87;width:799;height:425;mso-wrap-style:none" filled="f" stroked="f">
              <v:textbox style="mso-next-textbox:#_x0000_s1126;mso-fit-shape-to-text:t" inset="0,0,0,0">
                <w:txbxContent>
                  <w:p w:rsidR="00686E60" w:rsidRDefault="00686E60"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Показатель</w:t>
                    </w:r>
                  </w:p>
                </w:txbxContent>
              </v:textbox>
            </v:rect>
            <v:rect id="_x0000_s1127" style="position:absolute;left:2259;top:915;width:1039;height:425;mso-wrap-style:none" filled="f" stroked="f">
              <v:textbox style="mso-next-textbox:#_x0000_s1127;mso-fit-shape-to-text:t" inset="0,0,0,0">
                <w:txbxContent>
                  <w:p w:rsidR="00686E60" w:rsidRDefault="00686E60"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наименование</w:t>
                    </w:r>
                  </w:p>
                </w:txbxContent>
              </v:textbox>
            </v:rect>
            <v:rect id="_x0000_s1128" style="position:absolute;left:2807;top:1132;width:82;height:425;mso-wrap-style:none" filled="f" stroked="f">
              <v:textbox style="mso-next-textbox:#_x0000_s1128;mso-fit-shape-to-text:t" inset="0,0,0,0">
                <w:txbxContent>
                  <w:p w:rsidR="00686E60" w:rsidRDefault="00686E60">
                    <w:r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129" style="position:absolute;left:6213;top:1132;width:82;height:425;mso-wrap-style:none" filled="f" stroked="f">
              <v:textbox style="mso-next-textbox:#_x0000_s1129;mso-fit-shape-to-text:t" inset="0,0,0,0">
                <w:txbxContent>
                  <w:p w:rsidR="00686E60" w:rsidRDefault="00686E60">
                    <w:r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130" style="position:absolute;left:7409;top:1132;width:82;height:425;mso-wrap-style:none" filled="f" stroked="f">
              <v:textbox style="mso-next-textbox:#_x0000_s1130;mso-fit-shape-to-text:t" inset="0,0,0,0">
                <w:txbxContent>
                  <w:p w:rsidR="00686E60" w:rsidRDefault="00686E60">
                    <w:r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131" style="position:absolute;left:50;top:1350;width:3601;height:509;mso-wrap-style:none" filled="f" stroked="f">
              <v:textbox style="mso-next-textbox:#_x0000_s1131;mso-fit-shape-to-text:t" inset="0,0,0,0">
                <w:txbxContent>
                  <w:p w:rsidR="00686E60" w:rsidRDefault="00686E60"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>Амортизация основных средств- всего</w:t>
                    </w:r>
                  </w:p>
                </w:txbxContent>
              </v:textbox>
            </v:rect>
            <v:rect id="_x0000_s1132" style="position:absolute;left:6329;top:1350;width:447;height:509;mso-wrap-style:none" filled="f" stroked="f">
              <v:textbox style="mso-next-textbox:#_x0000_s1132;mso-fit-shape-to-text:t" inset="0,0,0,0">
                <w:txbxContent>
                  <w:p w:rsidR="00686E60" w:rsidRPr="00686E60" w:rsidRDefault="00686E60">
                    <w:r>
                      <w:rPr>
                        <w:rFonts w:ascii="Calibri" w:hAnsi="Calibri" w:cs="Calibri"/>
                        <w:color w:val="000000"/>
                      </w:rPr>
                      <w:t>8872</w:t>
                    </w:r>
                  </w:p>
                </w:txbxContent>
              </v:textbox>
            </v:rect>
            <v:rect id="_x0000_s1133" style="position:absolute;left:7559;top:1350;width:447;height:509;mso-wrap-style:none" filled="f" stroked="f">
              <v:textbox style="mso-next-textbox:#_x0000_s1133;mso-fit-shape-to-text:t" inset="0,0,0,0">
                <w:txbxContent>
                  <w:p w:rsidR="00686E60" w:rsidRDefault="00686E60"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>9758</w:t>
                    </w:r>
                  </w:p>
                </w:txbxContent>
              </v:textbox>
            </v:rect>
            <v:rect id="_x0000_s1134" style="position:absolute;left:50;top:1568;width:1341;height:509;mso-wrap-style:none" filled="f" stroked="f">
              <v:textbox style="mso-next-textbox:#_x0000_s1134;mso-fit-shape-to-text:t" inset="0,0,0,0">
                <w:txbxContent>
                  <w:p w:rsidR="00686E60" w:rsidRDefault="00686E60"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 xml:space="preserve">     в том числе                                                                                              </w:t>
                    </w:r>
                  </w:p>
                </w:txbxContent>
              </v:textbox>
            </v:rect>
            <v:rect id="_x0000_s1135" style="position:absolute;left:50;top:1858;width:2052;height:509;mso-wrap-style:none" filled="f" stroked="f">
              <v:textbox style="mso-next-textbox:#_x0000_s1135;mso-fit-shape-to-text:t" inset="0,0,0,0">
                <w:txbxContent>
                  <w:p w:rsidR="00686E60" w:rsidRDefault="00686E60"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>зданий и сооружений</w:t>
                    </w:r>
                  </w:p>
                </w:txbxContent>
              </v:textbox>
            </v:rect>
            <v:rect id="_x0000_s1136" style="position:absolute;left:6329;top:1858;width:447;height:509;mso-wrap-style:none" filled="f" stroked="f">
              <v:textbox style="mso-next-textbox:#_x0000_s1136;mso-fit-shape-to-text:t" inset="0,0,0,0">
                <w:txbxContent>
                  <w:p w:rsidR="00686E60" w:rsidRDefault="00686E60"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>4053</w:t>
                    </w:r>
                  </w:p>
                </w:txbxContent>
              </v:textbox>
            </v:rect>
            <v:rect id="_x0000_s1137" style="position:absolute;left:7559;top:1858;width:447;height:509;mso-wrap-style:none" filled="f" stroked="f">
              <v:textbox style="mso-next-textbox:#_x0000_s1137;mso-fit-shape-to-text:t" inset="0,0,0,0">
                <w:txbxContent>
                  <w:p w:rsidR="00686E60" w:rsidRDefault="00686E60"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>4680</w:t>
                    </w:r>
                  </w:p>
                </w:txbxContent>
              </v:textbox>
            </v:rect>
            <v:rect id="_x0000_s1138" style="position:absolute;left:50;top:2149;width:4297;height:509;mso-wrap-style:none" filled="f" stroked="f">
              <v:textbox style="mso-next-textbox:#_x0000_s1138;mso-fit-shape-to-text:t" inset="0,0,0,0">
                <w:txbxContent>
                  <w:p w:rsidR="00686E60" w:rsidRDefault="00686E60"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>машин, оборудования, транспортных средств</w:t>
                    </w:r>
                  </w:p>
                </w:txbxContent>
              </v:textbox>
            </v:rect>
            <v:rect id="_x0000_s1139" style="position:absolute;left:6329;top:2149;width:447;height:509;mso-wrap-style:none" filled="f" stroked="f">
              <v:textbox style="mso-next-textbox:#_x0000_s1139;mso-fit-shape-to-text:t" inset="0,0,0,0">
                <w:txbxContent>
                  <w:p w:rsidR="00686E60" w:rsidRDefault="00686E60"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>4027</w:t>
                    </w:r>
                  </w:p>
                </w:txbxContent>
              </v:textbox>
            </v:rect>
            <v:rect id="_x0000_s1140" style="position:absolute;left:7559;top:2149;width:447;height:509;mso-wrap-style:none" filled="f" stroked="f">
              <v:textbox style="mso-next-textbox:#_x0000_s1140;mso-fit-shape-to-text:t" inset="0,0,0,0">
                <w:txbxContent>
                  <w:p w:rsidR="00686E60" w:rsidRDefault="00686E60"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>4493</w:t>
                    </w:r>
                  </w:p>
                </w:txbxContent>
              </v:textbox>
            </v:rect>
            <v:rect id="_x0000_s1141" style="position:absolute;left:50;top:2439;width:643;height:509;mso-wrap-style:none" filled="f" stroked="f">
              <v:textbox style="mso-next-textbox:#_x0000_s1141;mso-fit-shape-to-text:t" inset="0,0,0,0">
                <w:txbxContent>
                  <w:p w:rsidR="00686E60" w:rsidRDefault="00686E60"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 xml:space="preserve">другие </w:t>
                    </w:r>
                  </w:p>
                </w:txbxContent>
              </v:textbox>
            </v:rect>
            <v:rect id="_x0000_s1142" style="position:absolute;left:5948;top:2439;width:733;height:509;mso-wrap-style:none" filled="f" stroked="f">
              <v:textbox style="mso-next-textbox:#_x0000_s1142;mso-fit-shape-to-text:t" inset="0,0,0,0">
                <w:txbxContent>
                  <w:p w:rsidR="00686E60" w:rsidRPr="00686E60" w:rsidRDefault="00686E60">
                    <w:r>
                      <w:t xml:space="preserve">        </w:t>
                    </w:r>
                    <w:r>
                      <w:rPr>
                        <w:vanish/>
                      </w:rPr>
                      <w:t xml:space="preserve">          </w:t>
                    </w:r>
                    <w:r>
                      <w:rPr>
                        <w:vanish/>
                      </w:rPr>
                      <w:cr/>
                      <w:t>сти основных средств:</w:t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rFonts w:ascii="Calibri" w:hAnsi="Calibri" w:cs="Calibri"/>
                        <w:color w:val="000000"/>
                      </w:rPr>
                      <w:t>792</w:t>
                    </w:r>
                  </w:p>
                </w:txbxContent>
              </v:textbox>
            </v:rect>
            <v:rect id="_x0000_s1143" style="position:absolute;left:7675;top:2439;width:335;height:509;mso-wrap-style:none" filled="f" stroked="f">
              <v:textbox style="mso-next-textbox:#_x0000_s1143;mso-fit-shape-to-text:t" inset="0,0,0,0">
                <w:txbxContent>
                  <w:p w:rsidR="00686E60" w:rsidRDefault="00686E60"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>585</w:t>
                    </w:r>
                  </w:p>
                </w:txbxContent>
              </v:textbox>
            </v:rect>
            <v:rect id="_x0000_s1144" style="position:absolute;left:5847;top:479;width:746;height:425;mso-wrap-style:none" filled="f" stroked="f">
              <v:textbox style="mso-next-textbox:#_x0000_s1144;mso-fit-shape-to-text:t" inset="0,0,0,0">
                <w:txbxContent>
                  <w:p w:rsidR="00686E60" w:rsidRDefault="00686E60"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 xml:space="preserve"> На начало </w:t>
                    </w:r>
                  </w:p>
                </w:txbxContent>
              </v:textbox>
            </v:rect>
            <v:rect id="_x0000_s1145" style="position:absolute;left:5864;top:697;width:686;height:425;mso-wrap-style:none" filled="f" stroked="f">
              <v:textbox style="mso-next-textbox:#_x0000_s1145;mso-fit-shape-to-text:t" inset="0,0,0,0">
                <w:txbxContent>
                  <w:p w:rsidR="00686E60" w:rsidRDefault="00686E60"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 xml:space="preserve">отчетного </w:t>
                    </w:r>
                  </w:p>
                </w:txbxContent>
              </v:textbox>
            </v:rect>
            <v:rect id="_x0000_s1146" style="position:absolute;left:6080;top:915;width:315;height:425;mso-wrap-style:none" filled="f" stroked="f">
              <v:textbox style="mso-next-textbox:#_x0000_s1146;mso-fit-shape-to-text:t" inset="0,0,0,0">
                <w:txbxContent>
                  <w:p w:rsidR="00686E60" w:rsidRDefault="00686E60"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года</w:t>
                    </w:r>
                  </w:p>
                </w:txbxContent>
              </v:textbox>
            </v:rect>
            <v:rect id="_x0000_s1147" style="position:absolute;left:7077;top:479;width:676;height:425;mso-wrap-style:none" filled="f" stroked="f">
              <v:textbox style="mso-next-textbox:#_x0000_s1147;mso-fit-shape-to-text:t" inset="0,0,0,0">
                <w:txbxContent>
                  <w:p w:rsidR="00686E60" w:rsidRDefault="00686E60"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 xml:space="preserve"> На конец </w:t>
                    </w:r>
                  </w:p>
                </w:txbxContent>
              </v:textbox>
            </v:rect>
            <v:rect id="_x0000_s1148" style="position:absolute;left:7060;top:697;width:686;height:425;mso-wrap-style:none" filled="f" stroked="f">
              <v:textbox style="mso-next-textbox:#_x0000_s1148;mso-fit-shape-to-text:t" inset="0,0,0,0">
                <w:txbxContent>
                  <w:p w:rsidR="00686E60" w:rsidRDefault="00686E60"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 xml:space="preserve">отчетного </w:t>
                    </w:r>
                  </w:p>
                </w:txbxContent>
              </v:textbox>
            </v:rect>
            <v:rect id="_x0000_s1149" style="position:absolute;left:7110;top:915;width:600;height:425;mso-wrap-style:none" filled="f" stroked="f">
              <v:textbox style="mso-next-textbox:#_x0000_s1149;mso-fit-shape-to-text:t" inset="0,0,0,0">
                <w:txbxContent>
                  <w:p w:rsidR="00686E60" w:rsidRDefault="00686E60"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периода</w:t>
                    </w:r>
                  </w:p>
                </w:txbxContent>
              </v:textbox>
            </v:rect>
            <v:rect id="_x0000_s1150" style="position:absolute;width:17;height:1" fillcolor="#d0d7e5" stroked="f"/>
            <v:rect id="_x0000_s1151" style="position:absolute;left:5681;width:17;height:1" fillcolor="#d0d7e5" stroked="f"/>
            <v:rect id="_x0000_s1152" style="position:absolute;left:6828;width:16;height:1" fillcolor="#d0d7e5" stroked="f"/>
            <v:line id="_x0000_s1153" style="position:absolute" from="17,0" to="8074,1" strokeweight="0"/>
            <v:rect id="_x0000_s1154" style="position:absolute;left:17;width:8057;height:15" fillcolor="black" stroked="f"/>
            <v:rect id="_x0000_s1155" style="position:absolute;left:8057;width:17;height:1" fillcolor="#d0d7e5" stroked="f"/>
            <v:line id="_x0000_s1156" style="position:absolute" from="17,290" to="5698,291" strokeweight="0"/>
            <v:rect id="_x0000_s1157" style="position:absolute;left:17;top:290;width:5681;height:15" fillcolor="black" stroked="f"/>
            <v:line id="_x0000_s1158" style="position:absolute" from="17,1118" to="8074,1119" strokeweight="0"/>
            <v:rect id="_x0000_s1159" style="position:absolute;left:17;top:1118;width:8057;height:14" fillcolor="black" stroked="f"/>
            <v:line id="_x0000_s1160" style="position:absolute" from="17,1321" to="8074,1322" strokeweight="0"/>
            <v:rect id="_x0000_s1161" style="position:absolute;left:17;top:1321;width:8057;height:15" fillcolor="black" stroked="f"/>
            <v:line id="_x0000_s1162" style="position:absolute" from="17,1612" to="8074,1613" strokeweight="0"/>
            <v:rect id="_x0000_s1163" style="position:absolute;left:17;top:1612;width:8057;height:14" fillcolor="black" stroked="f"/>
            <v:line id="_x0000_s1164" style="position:absolute" from="17,2120" to="8074,2121" strokeweight="0"/>
            <v:rect id="_x0000_s1165" style="position:absolute;left:17;top:2120;width:8057;height:14" fillcolor="black" stroked="f"/>
            <v:line id="_x0000_s1166" style="position:absolute" from="17,2410" to="8074,2411" strokeweight="0"/>
            <v:rect id="_x0000_s1167" style="position:absolute;left:17;top:2410;width:8057;height:15" fillcolor="black" stroked="f"/>
            <v:line id="_x0000_s1168" style="position:absolute" from="0,0" to="1,2715" strokeweight="0"/>
            <v:rect id="_x0000_s1169" style="position:absolute;width:17;height:2715" fillcolor="black" stroked="f"/>
            <v:line id="_x0000_s1170" style="position:absolute" from="5681,15" to="5682,2715" strokeweight="0"/>
            <v:rect id="_x0000_s1171" style="position:absolute;left:5681;top:15;width:17;height:2700" fillcolor="black" stroked="f"/>
            <v:line id="_x0000_s1172" style="position:absolute" from="6828,15" to="6829,2715" strokeweight="0"/>
            <v:rect id="_x0000_s1173" style="position:absolute;left:6828;top:15;width:16;height:2700" fillcolor="black" stroked="f"/>
            <v:line id="_x0000_s1174" style="position:absolute" from="17,2700" to="8074,2701" strokeweight="0"/>
            <v:rect id="_x0000_s1175" style="position:absolute;left:17;top:2700;width:8057;height:15" fillcolor="black" stroked="f"/>
            <v:line id="_x0000_s1176" style="position:absolute" from="8057,15" to="8058,2715" strokeweight="0"/>
            <v:rect id="_x0000_s1177" style="position:absolute;left:8057;top:15;width:17;height:2700" fillcolor="black" stroked="f"/>
            <v:line id="_x0000_s1178" style="position:absolute" from="0,2715" to="1,2716" strokecolor="#d0d7e5" strokeweight="0"/>
            <v:rect id="_x0000_s1179" style="position:absolute;top:2715;width:17;height:15" fillcolor="#d0d7e5" stroked="f"/>
            <v:line id="_x0000_s1180" style="position:absolute" from="5681,2715" to="5682,2716" strokecolor="#d0d7e5" strokeweight="0"/>
            <v:rect id="_x0000_s1181" style="position:absolute;left:5681;top:2715;width:17;height:15" fillcolor="#d0d7e5" stroked="f"/>
            <v:line id="_x0000_s1182" style="position:absolute" from="6828,2715" to="6829,2716" strokecolor="#d0d7e5" strokeweight="0"/>
            <v:rect id="_x0000_s1183" style="position:absolute;left:6828;top:2715;width:16;height:15" fillcolor="#d0d7e5" stroked="f"/>
            <v:line id="_x0000_s1184" style="position:absolute" from="8057,2715" to="8058,2716" strokecolor="#d0d7e5" strokeweight="0"/>
            <v:rect id="_x0000_s1185" style="position:absolute;left:8057;top:2715;width:17;height:15" fillcolor="#d0d7e5" stroked="f"/>
            <v:line id="_x0000_s1186" style="position:absolute" from="8705,0" to="8706,2715" strokecolor="#d0d7e5" strokeweight="0"/>
            <v:rect id="_x0000_s1187" style="position:absolute;left:8705;width:16;height:2730" fillcolor="#d0d7e5" stroked="f"/>
            <v:line id="_x0000_s1188" style="position:absolute" from="9353,0" to="9354,2715" strokecolor="#d0d7e5" strokeweight="0"/>
            <v:rect id="_x0000_s1189" style="position:absolute;left:9353;width:16;height:2730" fillcolor="#d0d7e5" stroked="f"/>
            <v:line id="_x0000_s1190" style="position:absolute" from="10001,0" to="10002,2715" strokecolor="#d0d7e5" strokeweight="0"/>
            <v:rect id="_x0000_s1191" style="position:absolute;left:10001;width:16;height:2730" fillcolor="#d0d7e5" stroked="f"/>
            <v:line id="_x0000_s1192" style="position:absolute" from="10648,0" to="10649,2715" strokecolor="#d0d7e5" strokeweight="0"/>
            <v:rect id="_x0000_s1193" style="position:absolute;left:10648;width:17;height:2730" fillcolor="#d0d7e5" stroked="f"/>
            <v:line id="_x0000_s1194" style="position:absolute" from="8074,0" to="10665,1" strokecolor="#d0d7e5" strokeweight="0"/>
            <v:rect id="_x0000_s1195" style="position:absolute;left:8074;width:2608;height:15" fillcolor="#d0d7e5" stroked="f"/>
            <v:line id="_x0000_s1196" style="position:absolute" from="8074,290" to="10665,291" strokecolor="#d0d7e5" strokeweight="0"/>
            <v:rect id="_x0000_s1197" style="position:absolute;left:8074;top:290;width:2608;height:15" fillcolor="#d0d7e5" stroked="f"/>
            <v:line id="_x0000_s1198" style="position:absolute" from="8074,1118" to="10665,1119" strokecolor="#d0d7e5" strokeweight="0"/>
            <v:rect id="_x0000_s1199" style="position:absolute;left:8074;top:1118;width:2608;height:14" fillcolor="#d0d7e5" stroked="f"/>
            <v:line id="_x0000_s1200" style="position:absolute" from="8074,1321" to="10665,1322" strokecolor="#d0d7e5" strokeweight="0"/>
            <v:rect id="_x0000_s1201" style="position:absolute;left:8074;top:1321;width:2608;height:15" fillcolor="#d0d7e5" stroked="f"/>
            <v:line id="_x0000_s1202" style="position:absolute" from="8074,1612" to="10665,1613" strokecolor="#d0d7e5" strokeweight="0"/>
            <v:rect id="_x0000_s1203" style="position:absolute;left:8074;top:1612;width:2608;height:14" fillcolor="#d0d7e5" stroked="f"/>
            <v:line id="_x0000_s1204" style="position:absolute" from="8074,2120" to="10665,2121" strokecolor="#d0d7e5" strokeweight="0"/>
            <v:rect id="_x0000_s1205" style="position:absolute;left:8074;top:2120;width:2608;height:14" fillcolor="#d0d7e5" stroked="f"/>
            <v:line id="_x0000_s1206" style="position:absolute" from="8074,2410" to="10665,2411" strokecolor="#d0d7e5" strokeweight="0"/>
            <v:rect id="_x0000_s1207" style="position:absolute;left:8074;top:2410;width:2608;height:15" fillcolor="#d0d7e5" stroked="f"/>
            <v:line id="_x0000_s1208" style="position:absolute" from="8074,2700" to="10665,2701" strokecolor="#d0d7e5" strokeweight="0"/>
            <v:rect id="_x0000_s1209" style="position:absolute;left:8074;top:2700;width:2608;height:15" fillcolor="#d0d7e5" stroked="f"/>
            <v:shape id="_x0000_s1210" type="#_x0000_t75" style="position:absolute;width:10665;height:2715">
              <v:imagedata r:id="rId8" o:title=""/>
            </v:shape>
            <w10:wrap type="none"/>
            <w10:anchorlock/>
          </v:group>
        </w:pict>
      </w:r>
    </w:p>
    <w:p w:rsidR="003D251E" w:rsidRPr="00860BF6" w:rsidRDefault="003D251E" w:rsidP="003D251E">
      <w:pPr>
        <w:jc w:val="center"/>
        <w:rPr>
          <w:b/>
        </w:rPr>
      </w:pPr>
      <w:r w:rsidRPr="00860BF6">
        <w:rPr>
          <w:b/>
        </w:rPr>
        <w:t>2. Незавершенные капитальные вложения</w:t>
      </w:r>
    </w:p>
    <w:p w:rsidR="007F18F5" w:rsidRDefault="00686E60" w:rsidP="006755F7">
      <w:pPr>
        <w:jc w:val="center"/>
        <w:rPr>
          <w:b/>
        </w:rPr>
      </w:pPr>
      <w:r>
        <w:object w:dxaOrig="11143" w:dyaOrig="2241">
          <v:shape id="_x0000_i1027" type="#_x0000_t75" style="width:570.75pt;height:105pt" o:ole="">
            <v:imagedata r:id="rId9" o:title=""/>
          </v:shape>
          <o:OLEObject Type="Embed" ProgID="Excel.Sheet.12" ShapeID="_x0000_i1027" DrawAspect="Content" ObjectID="_1393841841" r:id="rId10"/>
        </w:object>
      </w:r>
      <w:r w:rsidR="000A7C70">
        <w:tab/>
      </w:r>
      <w:r w:rsidR="000A7C70" w:rsidRPr="006755F7">
        <w:rPr>
          <w:b/>
        </w:rPr>
        <w:tab/>
      </w:r>
    </w:p>
    <w:p w:rsidR="000A7C70" w:rsidRDefault="00860BF6" w:rsidP="006755F7">
      <w:pPr>
        <w:jc w:val="center"/>
        <w:rPr>
          <w:b/>
        </w:rPr>
      </w:pPr>
      <w:r>
        <w:rPr>
          <w:b/>
        </w:rPr>
        <w:t>3</w:t>
      </w:r>
      <w:r w:rsidR="006755F7" w:rsidRPr="006755F7">
        <w:rPr>
          <w:b/>
        </w:rPr>
        <w:t>.Финансовые вложения</w:t>
      </w:r>
    </w:p>
    <w:p w:rsidR="0071603A" w:rsidRDefault="007F18F5" w:rsidP="0071603A">
      <w:pPr>
        <w:jc w:val="center"/>
      </w:pPr>
      <w:r>
        <w:object w:dxaOrig="11170" w:dyaOrig="1642">
          <v:shape id="_x0000_i1028" type="#_x0000_t75" style="width:572.25pt;height:77.25pt" o:ole="">
            <v:imagedata r:id="rId11" o:title=""/>
          </v:shape>
          <o:OLEObject Type="Embed" ProgID="Excel.Sheet.12" ShapeID="_x0000_i1028" DrawAspect="Content" ObjectID="_1393841842" r:id="rId12"/>
        </w:object>
      </w:r>
    </w:p>
    <w:p w:rsidR="000A7C70" w:rsidRDefault="000A7C70" w:rsidP="003D251E">
      <w:pPr>
        <w:jc w:val="center"/>
      </w:pPr>
      <w:r>
        <w:lastRenderedPageBreak/>
        <w:tab/>
      </w:r>
      <w:r w:rsidR="007F18F5">
        <w:object w:dxaOrig="11170" w:dyaOrig="2237">
          <v:shape id="_x0000_i1029" type="#_x0000_t75" style="width:572.25pt;height:105pt" o:ole="">
            <v:imagedata r:id="rId13" o:title=""/>
          </v:shape>
          <o:OLEObject Type="Embed" ProgID="Excel.Sheet.12" ShapeID="_x0000_i1029" DrawAspect="Content" ObjectID="_1393841843" r:id="rId14"/>
        </w:object>
      </w:r>
      <w:r w:rsidR="003D251E">
        <w:tab/>
      </w:r>
      <w:r>
        <w:tab/>
      </w:r>
      <w:r>
        <w:tab/>
      </w:r>
      <w:r>
        <w:tab/>
      </w:r>
    </w:p>
    <w:p w:rsidR="000A7C70" w:rsidRPr="0071603A" w:rsidRDefault="000A7C70" w:rsidP="000A7C70">
      <w:pPr>
        <w:rPr>
          <w:b/>
        </w:rPr>
      </w:pPr>
      <w:r>
        <w:tab/>
      </w:r>
      <w:r>
        <w:tab/>
      </w:r>
      <w:r>
        <w:tab/>
      </w:r>
      <w:r w:rsidRPr="0071603A">
        <w:rPr>
          <w:b/>
        </w:rPr>
        <w:tab/>
      </w:r>
      <w:r w:rsidR="00860BF6">
        <w:rPr>
          <w:b/>
        </w:rPr>
        <w:t>4</w:t>
      </w:r>
      <w:r w:rsidR="0071603A" w:rsidRPr="0071603A">
        <w:rPr>
          <w:b/>
        </w:rPr>
        <w:t xml:space="preserve">. Дебиторская и кредиторская задолженность </w:t>
      </w:r>
      <w:r w:rsidRPr="0071603A">
        <w:rPr>
          <w:b/>
        </w:rPr>
        <w:tab/>
      </w:r>
      <w:r w:rsidRPr="0071603A">
        <w:rPr>
          <w:b/>
        </w:rPr>
        <w:tab/>
      </w:r>
      <w:r w:rsidRPr="0071603A">
        <w:rPr>
          <w:b/>
        </w:rPr>
        <w:tab/>
      </w:r>
    </w:p>
    <w:p w:rsidR="000A7C70" w:rsidRDefault="000A7C70" w:rsidP="000A7C70">
      <w:r>
        <w:tab/>
      </w:r>
      <w:r w:rsidR="00860BF6">
        <w:object w:dxaOrig="10349" w:dyaOrig="3876">
          <v:shape id="_x0000_i1030" type="#_x0000_t75" style="width:533.25pt;height:194.25pt" o:ole="">
            <v:imagedata r:id="rId15" o:title=""/>
          </v:shape>
          <o:OLEObject Type="Embed" ProgID="Excel.Sheet.12" ShapeID="_x0000_i1030" DrawAspect="Content" ObjectID="_1393841844" r:id="rId16"/>
        </w:object>
      </w:r>
      <w:r>
        <w:tab/>
      </w:r>
      <w:r>
        <w:tab/>
      </w:r>
      <w:r>
        <w:tab/>
      </w:r>
      <w:r>
        <w:tab/>
      </w:r>
      <w:r>
        <w:tab/>
      </w:r>
    </w:p>
    <w:p w:rsidR="000A7C70" w:rsidRDefault="000A7C70" w:rsidP="000A7C70">
      <w:r>
        <w:tab/>
      </w:r>
      <w:r w:rsidR="00930BC8">
        <w:object w:dxaOrig="10324" w:dyaOrig="3882">
          <v:shape id="_x0000_i1033" type="#_x0000_t75" style="width:532.5pt;height:194.25pt" o:ole="">
            <v:imagedata r:id="rId17" o:title=""/>
          </v:shape>
          <o:OLEObject Type="Embed" ProgID="Excel.Sheet.12" ShapeID="_x0000_i1033" DrawAspect="Content" ObjectID="_1393841845" r:id="rId18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82BCB" w:rsidRDefault="00082BCB" w:rsidP="000A7C70"/>
    <w:p w:rsidR="00082BCB" w:rsidRDefault="00082BCB" w:rsidP="000A7C70"/>
    <w:p w:rsidR="00082BCB" w:rsidRDefault="00082BCB" w:rsidP="000A7C70"/>
    <w:p w:rsidR="00796766" w:rsidRDefault="00082BCB" w:rsidP="00CA0BB5">
      <w:pPr>
        <w:jc w:val="center"/>
        <w:rPr>
          <w:b/>
        </w:rPr>
      </w:pPr>
      <w:r>
        <w:rPr>
          <w:b/>
        </w:rPr>
        <w:lastRenderedPageBreak/>
        <w:t>5. Капитал и резервы</w:t>
      </w:r>
    </w:p>
    <w:p w:rsidR="00796766" w:rsidRDefault="00082BCB" w:rsidP="00CA0BB5">
      <w:pPr>
        <w:jc w:val="center"/>
        <w:rPr>
          <w:b/>
        </w:rPr>
      </w:pPr>
      <w:r>
        <w:object w:dxaOrig="11143" w:dyaOrig="2502">
          <v:shape id="_x0000_i1031" type="#_x0000_t75" style="width:570.75pt;height:117.75pt" o:ole="">
            <v:imagedata r:id="rId19" o:title=""/>
          </v:shape>
          <o:OLEObject Type="Embed" ProgID="Excel.Sheet.12" ShapeID="_x0000_i1031" DrawAspect="Content" ObjectID="_1393841846" r:id="rId20"/>
        </w:object>
      </w:r>
    </w:p>
    <w:p w:rsidR="00796766" w:rsidRPr="00CA0BB5" w:rsidRDefault="00796766" w:rsidP="00CA0BB5">
      <w:pPr>
        <w:jc w:val="center"/>
        <w:rPr>
          <w:b/>
        </w:rPr>
      </w:pPr>
    </w:p>
    <w:p w:rsidR="000A7C70" w:rsidRPr="00CA0BB5" w:rsidRDefault="00CA0BB5" w:rsidP="00082BCB">
      <w:pPr>
        <w:jc w:val="center"/>
        <w:rPr>
          <w:b/>
        </w:rPr>
      </w:pPr>
      <w:r w:rsidRPr="00CA0BB5">
        <w:rPr>
          <w:b/>
        </w:rPr>
        <w:t>6. Расшифровка показателей выручка и себестоимость продаж  в Отчете о прибылях и убытках</w:t>
      </w:r>
    </w:p>
    <w:p w:rsidR="000A7C70" w:rsidRPr="00CA0BB5" w:rsidRDefault="000A7C70" w:rsidP="000A7C70">
      <w:pPr>
        <w:rPr>
          <w:b/>
        </w:rPr>
      </w:pPr>
    </w:p>
    <w:p w:rsidR="000A7C70" w:rsidRDefault="00796766" w:rsidP="000A7C70">
      <w:r>
        <w:object w:dxaOrig="6968" w:dyaOrig="3829">
          <v:shape id="_x0000_i1032" type="#_x0000_t75" style="width:348.75pt;height:191.25pt" o:ole="">
            <v:imagedata r:id="rId21" o:title=""/>
          </v:shape>
          <o:OLEObject Type="Embed" ProgID="Excel.Sheet.12" ShapeID="_x0000_i1032" DrawAspect="Content" ObjectID="_1393841847" r:id="rId22"/>
        </w:object>
      </w:r>
    </w:p>
    <w:p w:rsidR="000A7C70" w:rsidRDefault="000A7C70" w:rsidP="000A7C70"/>
    <w:p w:rsidR="000A7C70" w:rsidRDefault="000A7C70" w:rsidP="000A7C70"/>
    <w:p w:rsidR="000A7C70" w:rsidRDefault="000A7C70" w:rsidP="000A7C70"/>
    <w:p w:rsidR="000A7C70" w:rsidRDefault="00082BCB" w:rsidP="000A7C70">
      <w:r>
        <w:t>Руководитель  ____________ Дзугуров Б.Б            Главный бухгалтер __________Лобзина В.Ю</w:t>
      </w:r>
    </w:p>
    <w:p w:rsidR="000A7C70" w:rsidRDefault="000A7C70" w:rsidP="000A7C70"/>
    <w:p w:rsidR="00082BCB" w:rsidRDefault="00082BCB" w:rsidP="000A7C70">
      <w:r>
        <w:t>«___»________2012 г.</w:t>
      </w:r>
    </w:p>
    <w:p w:rsidR="000A7C70" w:rsidRDefault="000A7C70" w:rsidP="000A7C70"/>
    <w:p w:rsidR="000A7C70" w:rsidRDefault="000A7C70" w:rsidP="000A7C70"/>
    <w:p w:rsidR="000A7C70" w:rsidRDefault="000A7C70" w:rsidP="000A7C70"/>
    <w:p w:rsidR="000A7C70" w:rsidRDefault="000A7C70" w:rsidP="000A7C70"/>
    <w:p w:rsidR="000A7C70" w:rsidRDefault="000A7C70" w:rsidP="000A7C70"/>
    <w:p w:rsidR="000A7C70" w:rsidRDefault="000A7C70" w:rsidP="000A7C70"/>
    <w:p w:rsidR="000A7C70" w:rsidRDefault="000A7C70" w:rsidP="000A7C70"/>
    <w:p w:rsidR="000A7C70" w:rsidRDefault="000A7C70" w:rsidP="000A7C70"/>
    <w:p w:rsidR="000A7C70" w:rsidRDefault="000A7C70" w:rsidP="000A7C70"/>
    <w:p w:rsidR="000A7C70" w:rsidRDefault="000A7C70" w:rsidP="000A7C70"/>
    <w:p w:rsidR="000A7C70" w:rsidRDefault="000A7C70" w:rsidP="000A7C70"/>
    <w:p w:rsidR="000A7C70" w:rsidRDefault="000A7C70" w:rsidP="000A7C70"/>
    <w:p w:rsidR="000A7C70" w:rsidRDefault="000A7C70" w:rsidP="000A7C70"/>
    <w:p w:rsidR="000A7C70" w:rsidRDefault="000A7C70" w:rsidP="000A7C70"/>
    <w:p w:rsidR="000A7C70" w:rsidRDefault="000A7C70" w:rsidP="000A7C70"/>
    <w:p w:rsidR="000A7C70" w:rsidRDefault="000A7C70" w:rsidP="000A7C70"/>
    <w:p w:rsidR="000A7C70" w:rsidRDefault="000A7C70" w:rsidP="000A7C70"/>
    <w:p w:rsidR="000A7C70" w:rsidRDefault="000A7C70" w:rsidP="000A7C70"/>
    <w:p w:rsidR="000A7C70" w:rsidRDefault="000A7C70" w:rsidP="000A7C70"/>
    <w:p w:rsidR="000A7C70" w:rsidRDefault="000A7C70" w:rsidP="000A7C70"/>
    <w:p w:rsidR="000A7C70" w:rsidRDefault="000A7C70" w:rsidP="000A7C70"/>
    <w:p w:rsidR="000A7C70" w:rsidRDefault="000A7C70" w:rsidP="000A7C70"/>
    <w:p w:rsidR="000A7C70" w:rsidRDefault="000A7C70" w:rsidP="000A7C70"/>
    <w:p w:rsidR="000A7C70" w:rsidRDefault="000A7C70" w:rsidP="000A7C70"/>
    <w:p w:rsidR="000A7C70" w:rsidRDefault="000A7C70" w:rsidP="000A7C70"/>
    <w:p w:rsidR="000A7C70" w:rsidRDefault="000A7C70" w:rsidP="000A7C70"/>
    <w:p w:rsidR="000A7C70" w:rsidRDefault="000A7C70" w:rsidP="000A7C70"/>
    <w:p w:rsidR="000A7C70" w:rsidRDefault="000A7C70" w:rsidP="000A7C70"/>
    <w:p w:rsidR="000A7C70" w:rsidRDefault="000A7C70" w:rsidP="000A7C70"/>
    <w:p w:rsidR="000A7C70" w:rsidRDefault="000A7C70" w:rsidP="000A7C70"/>
    <w:p w:rsidR="000A7C70" w:rsidRDefault="000A7C70" w:rsidP="000A7C70"/>
    <w:p w:rsidR="000A7C70" w:rsidRDefault="000A7C70" w:rsidP="000A7C70"/>
    <w:p w:rsidR="000A7C70" w:rsidRDefault="000A7C70" w:rsidP="000A7C70"/>
    <w:p w:rsidR="000A7C70" w:rsidRDefault="000A7C70" w:rsidP="000A7C70"/>
    <w:p w:rsidR="000A7C70" w:rsidRDefault="000A7C70" w:rsidP="000A7C70"/>
    <w:p w:rsidR="000A7C70" w:rsidRDefault="000A7C70" w:rsidP="000A7C70"/>
    <w:p w:rsidR="000A7C70" w:rsidRDefault="000A7C70" w:rsidP="000A7C70"/>
    <w:p w:rsidR="000A7C70" w:rsidRDefault="000A7C70" w:rsidP="000A7C70"/>
    <w:p w:rsidR="000A7C70" w:rsidRDefault="000A7C70" w:rsidP="000A7C70"/>
    <w:p w:rsidR="000A7C70" w:rsidRDefault="000A7C70" w:rsidP="000A7C70"/>
    <w:p w:rsidR="000A7C70" w:rsidRDefault="000A7C70" w:rsidP="000A7C70"/>
    <w:p w:rsidR="000A7C70" w:rsidRDefault="000A7C70" w:rsidP="000A7C70"/>
    <w:p w:rsidR="000A7C70" w:rsidRDefault="000A7C70" w:rsidP="000A7C70"/>
    <w:p w:rsidR="000A7C70" w:rsidRDefault="000A7C70" w:rsidP="000A7C70"/>
    <w:p w:rsidR="000A7C70" w:rsidRDefault="000A7C70" w:rsidP="000A7C70"/>
    <w:p w:rsidR="000A7C70" w:rsidRDefault="000A7C70" w:rsidP="000A7C70"/>
    <w:p w:rsidR="000A7C70" w:rsidRDefault="000A7C70" w:rsidP="000A7C70"/>
    <w:p w:rsidR="000A7C70" w:rsidRDefault="000A7C70" w:rsidP="000A7C70"/>
    <w:p w:rsidR="000A7C70" w:rsidRDefault="000A7C70" w:rsidP="000A7C70"/>
    <w:p w:rsidR="000A7C70" w:rsidRDefault="000A7C70" w:rsidP="000A7C70"/>
    <w:p w:rsidR="000A7C70" w:rsidRDefault="000A7C70" w:rsidP="000A7C70"/>
    <w:p w:rsidR="000A7C70" w:rsidRDefault="000A7C70" w:rsidP="000A7C70"/>
    <w:p w:rsidR="000A7C70" w:rsidRDefault="000A7C70" w:rsidP="000A7C70"/>
    <w:p w:rsidR="000A7C70" w:rsidRDefault="000A7C70" w:rsidP="000A7C70"/>
    <w:p w:rsidR="000A7C70" w:rsidRDefault="000A7C70" w:rsidP="000A7C70"/>
    <w:p w:rsidR="000A7C70" w:rsidRDefault="000A7C70" w:rsidP="000A7C70"/>
    <w:p w:rsidR="000A7C70" w:rsidRDefault="000A7C70" w:rsidP="000A7C70"/>
    <w:p w:rsidR="000A7C70" w:rsidRDefault="000A7C70" w:rsidP="000A7C70"/>
    <w:p w:rsidR="000A7C70" w:rsidRDefault="000A7C70" w:rsidP="000A7C70"/>
    <w:p w:rsidR="000A7C70" w:rsidRDefault="000A7C70" w:rsidP="000A7C70"/>
    <w:p w:rsidR="000A7C70" w:rsidRDefault="000A7C70" w:rsidP="000A7C70"/>
    <w:p w:rsidR="000A7C70" w:rsidRDefault="000A7C70" w:rsidP="000A7C70"/>
    <w:p w:rsidR="000A7C70" w:rsidRDefault="000A7C70" w:rsidP="000A7C70"/>
    <w:p w:rsidR="000A7C70" w:rsidRDefault="000A7C70" w:rsidP="000A7C70"/>
    <w:p w:rsidR="000A7C70" w:rsidRDefault="000A7C70" w:rsidP="000A7C70"/>
    <w:p w:rsidR="000A7C70" w:rsidRDefault="000A7C70" w:rsidP="000A7C70"/>
    <w:p w:rsidR="000A7C70" w:rsidRDefault="000A7C70" w:rsidP="000A7C70"/>
    <w:p w:rsidR="000A7C70" w:rsidRDefault="000A7C70" w:rsidP="000A7C70"/>
    <w:p w:rsidR="000A7C70" w:rsidRDefault="000A7C70" w:rsidP="000A7C70"/>
    <w:p w:rsidR="000A7C70" w:rsidRDefault="000A7C70" w:rsidP="000A7C70"/>
    <w:p w:rsidR="000A7C70" w:rsidRDefault="000A7C70" w:rsidP="000A7C70"/>
    <w:p w:rsidR="000A7C70" w:rsidRDefault="000A7C70" w:rsidP="000A7C70"/>
    <w:p w:rsidR="000A7C70" w:rsidRDefault="000A7C70" w:rsidP="000A7C70"/>
    <w:p w:rsidR="000A7C70" w:rsidRDefault="000A7C70" w:rsidP="000A7C70"/>
    <w:p w:rsidR="000A7C70" w:rsidRDefault="000A7C70" w:rsidP="000A7C70"/>
    <w:p w:rsidR="000A7C70" w:rsidRDefault="000A7C70" w:rsidP="000A7C70"/>
    <w:p w:rsidR="000A7C70" w:rsidRDefault="000A7C70" w:rsidP="000A7C70"/>
    <w:p w:rsidR="000A7C70" w:rsidRDefault="000A7C70" w:rsidP="000A7C70"/>
    <w:p w:rsidR="000A7C70" w:rsidRDefault="000A7C70" w:rsidP="000A7C70"/>
    <w:p w:rsidR="000A7C70" w:rsidRDefault="000A7C70" w:rsidP="000A7C70"/>
    <w:p w:rsidR="000A7C70" w:rsidRDefault="000A7C70" w:rsidP="000A7C70"/>
    <w:p w:rsidR="000A7C70" w:rsidRDefault="000A7C70" w:rsidP="000A7C70"/>
    <w:p w:rsidR="000A7C70" w:rsidRDefault="000A7C70" w:rsidP="000A7C70"/>
    <w:p w:rsidR="000A7C70" w:rsidRDefault="000A7C70" w:rsidP="000A7C70"/>
    <w:p w:rsidR="00AE3082" w:rsidRPr="000A7C70" w:rsidRDefault="00AE3082" w:rsidP="000A7C70"/>
    <w:sectPr w:rsidR="00AE3082" w:rsidRPr="000A7C70" w:rsidSect="009B201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6CD" w:rsidRDefault="009C76CD" w:rsidP="007F18F5">
      <w:pPr>
        <w:spacing w:after="0" w:line="240" w:lineRule="auto"/>
      </w:pPr>
      <w:r>
        <w:separator/>
      </w:r>
    </w:p>
  </w:endnote>
  <w:endnote w:type="continuationSeparator" w:id="1">
    <w:p w:rsidR="009C76CD" w:rsidRDefault="009C76CD" w:rsidP="007F1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6CD" w:rsidRDefault="009C76CD" w:rsidP="007F18F5">
      <w:pPr>
        <w:spacing w:after="0" w:line="240" w:lineRule="auto"/>
      </w:pPr>
      <w:r>
        <w:separator/>
      </w:r>
    </w:p>
  </w:footnote>
  <w:footnote w:type="continuationSeparator" w:id="1">
    <w:p w:rsidR="009C76CD" w:rsidRDefault="009C76CD" w:rsidP="007F18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723C"/>
    <w:rsid w:val="00037720"/>
    <w:rsid w:val="00082BCB"/>
    <w:rsid w:val="0009190C"/>
    <w:rsid w:val="000979C3"/>
    <w:rsid w:val="000A7C70"/>
    <w:rsid w:val="0010723C"/>
    <w:rsid w:val="001D0411"/>
    <w:rsid w:val="003D11C9"/>
    <w:rsid w:val="003D251E"/>
    <w:rsid w:val="00407E44"/>
    <w:rsid w:val="00497351"/>
    <w:rsid w:val="005A1E91"/>
    <w:rsid w:val="005A7AB7"/>
    <w:rsid w:val="006755F7"/>
    <w:rsid w:val="00686E60"/>
    <w:rsid w:val="0071603A"/>
    <w:rsid w:val="007377AD"/>
    <w:rsid w:val="00796766"/>
    <w:rsid w:val="007F18F5"/>
    <w:rsid w:val="00860BF6"/>
    <w:rsid w:val="00930BC8"/>
    <w:rsid w:val="009B201A"/>
    <w:rsid w:val="009C76CD"/>
    <w:rsid w:val="00AD01C4"/>
    <w:rsid w:val="00AE3082"/>
    <w:rsid w:val="00C93746"/>
    <w:rsid w:val="00CA0BB5"/>
    <w:rsid w:val="00F53B1B"/>
    <w:rsid w:val="00F94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1C9"/>
  </w:style>
  <w:style w:type="paragraph" w:styleId="1">
    <w:name w:val="heading 1"/>
    <w:basedOn w:val="a"/>
    <w:link w:val="10"/>
    <w:uiPriority w:val="9"/>
    <w:qFormat/>
    <w:rsid w:val="001072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72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10723C"/>
  </w:style>
  <w:style w:type="paragraph" w:customStyle="1" w:styleId="newsdate">
    <w:name w:val="news_date"/>
    <w:basedOn w:val="a"/>
    <w:rsid w:val="00107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07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0723C"/>
    <w:rPr>
      <w:color w:val="0000FF"/>
      <w:u w:val="single"/>
    </w:rPr>
  </w:style>
  <w:style w:type="character" w:styleId="a5">
    <w:name w:val="Strong"/>
    <w:basedOn w:val="a0"/>
    <w:uiPriority w:val="22"/>
    <w:qFormat/>
    <w:rsid w:val="0010723C"/>
    <w:rPr>
      <w:b/>
      <w:bCs/>
    </w:rPr>
  </w:style>
  <w:style w:type="character" w:styleId="a6">
    <w:name w:val="Emphasis"/>
    <w:basedOn w:val="a0"/>
    <w:uiPriority w:val="20"/>
    <w:qFormat/>
    <w:rsid w:val="0010723C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7F1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F18F5"/>
  </w:style>
  <w:style w:type="paragraph" w:styleId="a9">
    <w:name w:val="footer"/>
    <w:basedOn w:val="a"/>
    <w:link w:val="aa"/>
    <w:uiPriority w:val="99"/>
    <w:semiHidden/>
    <w:unhideWhenUsed/>
    <w:rsid w:val="007F1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F18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8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26351">
          <w:marLeft w:val="15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wmf"/><Relationship Id="rId18" Type="http://schemas.openxmlformats.org/officeDocument/2006/relationships/package" Target="embeddings/_____Microsoft_Office_Excel6.xlsx"/><Relationship Id="rId3" Type="http://schemas.openxmlformats.org/officeDocument/2006/relationships/webSettings" Target="webSettings.xml"/><Relationship Id="rId21" Type="http://schemas.openxmlformats.org/officeDocument/2006/relationships/image" Target="media/image9.emf"/><Relationship Id="rId7" Type="http://schemas.openxmlformats.org/officeDocument/2006/relationships/package" Target="embeddings/_____Microsoft_Office_Excel1.xlsx"/><Relationship Id="rId12" Type="http://schemas.openxmlformats.org/officeDocument/2006/relationships/package" Target="embeddings/_____Microsoft_Office_Excel3.xlsx"/><Relationship Id="rId17" Type="http://schemas.openxmlformats.org/officeDocument/2006/relationships/image" Target="media/image7.emf"/><Relationship Id="rId2" Type="http://schemas.openxmlformats.org/officeDocument/2006/relationships/settings" Target="settings.xml"/><Relationship Id="rId16" Type="http://schemas.openxmlformats.org/officeDocument/2006/relationships/package" Target="embeddings/_____Microsoft_Office_Excel5.xlsx"/><Relationship Id="rId20" Type="http://schemas.openxmlformats.org/officeDocument/2006/relationships/package" Target="embeddings/_____Microsoft_Office_Excel7.xlsx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package" Target="embeddings/_____Microsoft_Office_Excel2.xlsx"/><Relationship Id="rId19" Type="http://schemas.openxmlformats.org/officeDocument/2006/relationships/image" Target="media/image8.emf"/><Relationship Id="rId4" Type="http://schemas.openxmlformats.org/officeDocument/2006/relationships/footnotes" Target="footnotes.xml"/><Relationship Id="rId9" Type="http://schemas.openxmlformats.org/officeDocument/2006/relationships/image" Target="media/image3.emf"/><Relationship Id="rId14" Type="http://schemas.openxmlformats.org/officeDocument/2006/relationships/package" Target="embeddings/_____Microsoft_Office_Excel4.xlsx"/><Relationship Id="rId22" Type="http://schemas.openxmlformats.org/officeDocument/2006/relationships/package" Target="embeddings/_____Microsoft_Office_Excel8.xls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ГлБух</dc:creator>
  <cp:keywords/>
  <dc:description/>
  <cp:lastModifiedBy>ГлБух</cp:lastModifiedBy>
  <cp:revision>12</cp:revision>
  <cp:lastPrinted>2012-03-21T09:29:00Z</cp:lastPrinted>
  <dcterms:created xsi:type="dcterms:W3CDTF">2012-03-11T10:48:00Z</dcterms:created>
  <dcterms:modified xsi:type="dcterms:W3CDTF">2012-03-21T09:31:00Z</dcterms:modified>
</cp:coreProperties>
</file>